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B3E05" w:rsidRDefault="002B3E05" w:rsidP="002B3E05">
      <w:pPr>
        <w:spacing w:line="480" w:lineRule="auto"/>
        <w:jc w:val="center"/>
        <w:rPr>
          <w:rFonts w:ascii="Times New Roman" w:hAnsi="Times New Roman" w:cs="Times New Roman"/>
          <w:sz w:val="24"/>
          <w:szCs w:val="24"/>
        </w:rPr>
      </w:pPr>
    </w:p>
    <w:p w:rsidR="002B3E05" w:rsidRDefault="002B3E05" w:rsidP="002B3E05">
      <w:pPr>
        <w:spacing w:line="480" w:lineRule="auto"/>
        <w:jc w:val="center"/>
        <w:rPr>
          <w:rFonts w:ascii="Times New Roman" w:hAnsi="Times New Roman" w:cs="Times New Roman"/>
          <w:sz w:val="24"/>
          <w:szCs w:val="24"/>
        </w:rPr>
      </w:pPr>
    </w:p>
    <w:p w:rsidR="002B3E05" w:rsidRDefault="002B3E05" w:rsidP="002B3E05">
      <w:pPr>
        <w:spacing w:line="480" w:lineRule="auto"/>
        <w:jc w:val="center"/>
        <w:rPr>
          <w:rFonts w:ascii="Times New Roman" w:hAnsi="Times New Roman" w:cs="Times New Roman"/>
          <w:sz w:val="24"/>
          <w:szCs w:val="24"/>
        </w:rPr>
      </w:pPr>
    </w:p>
    <w:p w:rsidR="002B3E05" w:rsidRDefault="002B3E05" w:rsidP="002B3E05">
      <w:pPr>
        <w:spacing w:line="480" w:lineRule="auto"/>
        <w:jc w:val="center"/>
        <w:rPr>
          <w:rFonts w:ascii="Times New Roman" w:hAnsi="Times New Roman" w:cs="Times New Roman"/>
          <w:sz w:val="24"/>
          <w:szCs w:val="24"/>
        </w:rPr>
      </w:pPr>
    </w:p>
    <w:p w:rsidR="002B3E05" w:rsidRDefault="002B3E05" w:rsidP="002B3E05">
      <w:pPr>
        <w:spacing w:line="480" w:lineRule="auto"/>
        <w:jc w:val="center"/>
        <w:rPr>
          <w:rFonts w:ascii="Times New Roman" w:hAnsi="Times New Roman" w:cs="Times New Roman"/>
          <w:sz w:val="24"/>
          <w:szCs w:val="24"/>
        </w:rPr>
      </w:pPr>
    </w:p>
    <w:p w:rsidR="002B3E05" w:rsidRDefault="002B3E05" w:rsidP="002B3E05">
      <w:pPr>
        <w:spacing w:line="480" w:lineRule="auto"/>
        <w:jc w:val="center"/>
        <w:rPr>
          <w:rFonts w:ascii="Times New Roman" w:hAnsi="Times New Roman" w:cs="Times New Roman"/>
          <w:sz w:val="24"/>
          <w:szCs w:val="24"/>
        </w:rPr>
      </w:pPr>
    </w:p>
    <w:p w:rsidR="002B3E05" w:rsidRPr="002B3E05" w:rsidRDefault="002B3E05" w:rsidP="002B3E05">
      <w:pPr>
        <w:spacing w:line="480" w:lineRule="auto"/>
        <w:jc w:val="center"/>
        <w:rPr>
          <w:rFonts w:ascii="Times New Roman" w:hAnsi="Times New Roman" w:cs="Times New Roman"/>
          <w:sz w:val="24"/>
          <w:szCs w:val="24"/>
        </w:rPr>
      </w:pPr>
      <w:r w:rsidRPr="002B3E05">
        <w:rPr>
          <w:rFonts w:ascii="Times New Roman" w:hAnsi="Times New Roman" w:cs="Times New Roman"/>
          <w:sz w:val="24"/>
          <w:szCs w:val="24"/>
        </w:rPr>
        <w:t>An Essay on Crimes and Punishments Review</w:t>
      </w:r>
    </w:p>
    <w:p w:rsidR="002B3E05" w:rsidRPr="002B3E05" w:rsidRDefault="002B3E05" w:rsidP="002B3E05">
      <w:pPr>
        <w:spacing w:line="480" w:lineRule="auto"/>
        <w:jc w:val="center"/>
        <w:rPr>
          <w:rFonts w:ascii="Times New Roman" w:hAnsi="Times New Roman" w:cs="Times New Roman"/>
          <w:sz w:val="24"/>
          <w:szCs w:val="24"/>
        </w:rPr>
      </w:pPr>
      <w:r w:rsidRPr="002B3E05">
        <w:rPr>
          <w:rFonts w:ascii="Times New Roman" w:hAnsi="Times New Roman" w:cs="Times New Roman"/>
          <w:sz w:val="24"/>
          <w:szCs w:val="24"/>
        </w:rPr>
        <w:t>University Affiliation</w:t>
      </w:r>
    </w:p>
    <w:p w:rsidR="002B3E05" w:rsidRPr="002B3E05" w:rsidRDefault="002B3E05" w:rsidP="002B3E05">
      <w:pPr>
        <w:spacing w:line="480" w:lineRule="auto"/>
        <w:jc w:val="center"/>
        <w:rPr>
          <w:rFonts w:ascii="Times New Roman" w:hAnsi="Times New Roman" w:cs="Times New Roman"/>
          <w:sz w:val="24"/>
          <w:szCs w:val="24"/>
        </w:rPr>
      </w:pPr>
      <w:r w:rsidRPr="002B3E05">
        <w:rPr>
          <w:rFonts w:ascii="Times New Roman" w:hAnsi="Times New Roman" w:cs="Times New Roman"/>
          <w:sz w:val="24"/>
          <w:szCs w:val="24"/>
        </w:rPr>
        <w:t>Student’s Name</w:t>
      </w:r>
    </w:p>
    <w:p w:rsidR="002B3E05" w:rsidRPr="002B3E05" w:rsidRDefault="002B3E05" w:rsidP="002B3E05">
      <w:pPr>
        <w:spacing w:line="480" w:lineRule="auto"/>
        <w:jc w:val="center"/>
        <w:rPr>
          <w:rFonts w:ascii="Times New Roman" w:hAnsi="Times New Roman" w:cs="Times New Roman"/>
          <w:sz w:val="24"/>
          <w:szCs w:val="24"/>
        </w:rPr>
      </w:pPr>
      <w:r w:rsidRPr="002B3E05">
        <w:rPr>
          <w:rFonts w:ascii="Times New Roman" w:hAnsi="Times New Roman" w:cs="Times New Roman"/>
          <w:sz w:val="24"/>
          <w:szCs w:val="24"/>
        </w:rPr>
        <w:t>Course</w:t>
      </w:r>
      <w:r w:rsidRPr="002B3E05">
        <w:rPr>
          <w:rFonts w:ascii="Times New Roman" w:hAnsi="Times New Roman" w:cs="Times New Roman"/>
          <w:sz w:val="24"/>
          <w:szCs w:val="24"/>
        </w:rPr>
        <w:br w:type="page"/>
      </w:r>
    </w:p>
    <w:p w:rsidR="007D1D00" w:rsidRPr="002B3E05" w:rsidRDefault="005C4684" w:rsidP="002B3E05">
      <w:pPr>
        <w:spacing w:line="480" w:lineRule="auto"/>
        <w:jc w:val="center"/>
        <w:rPr>
          <w:rFonts w:ascii="Times New Roman" w:hAnsi="Times New Roman" w:cs="Times New Roman"/>
          <w:b/>
          <w:sz w:val="24"/>
          <w:szCs w:val="24"/>
        </w:rPr>
      </w:pPr>
      <w:r w:rsidRPr="002B3E05">
        <w:rPr>
          <w:rFonts w:ascii="Times New Roman" w:hAnsi="Times New Roman" w:cs="Times New Roman"/>
          <w:b/>
          <w:sz w:val="24"/>
          <w:szCs w:val="24"/>
        </w:rPr>
        <w:lastRenderedPageBreak/>
        <w:t>An Essay on Crimes and Punishments Review</w:t>
      </w:r>
    </w:p>
    <w:p w:rsidR="002B3E05" w:rsidRPr="002B3E05" w:rsidRDefault="002B3E05" w:rsidP="002B3E05">
      <w:pPr>
        <w:spacing w:line="480" w:lineRule="auto"/>
        <w:ind w:firstLine="720"/>
        <w:jc w:val="center"/>
        <w:rPr>
          <w:rFonts w:ascii="Times New Roman" w:hAnsi="Times New Roman" w:cs="Times New Roman"/>
          <w:b/>
          <w:sz w:val="24"/>
          <w:szCs w:val="24"/>
        </w:rPr>
      </w:pPr>
      <w:r w:rsidRPr="002B3E05">
        <w:rPr>
          <w:rFonts w:ascii="Times New Roman" w:hAnsi="Times New Roman" w:cs="Times New Roman"/>
          <w:b/>
          <w:sz w:val="24"/>
          <w:szCs w:val="24"/>
        </w:rPr>
        <w:t>Introduction</w:t>
      </w:r>
    </w:p>
    <w:p w:rsidR="008C0E2E" w:rsidRDefault="005C4684" w:rsidP="008C0E2E">
      <w:pPr>
        <w:spacing w:line="480" w:lineRule="auto"/>
        <w:ind w:firstLine="720"/>
        <w:rPr>
          <w:rFonts w:ascii="Times New Roman" w:hAnsi="Times New Roman" w:cs="Times New Roman"/>
          <w:sz w:val="24"/>
          <w:szCs w:val="24"/>
        </w:rPr>
      </w:pPr>
      <w:r w:rsidRPr="00066BB0">
        <w:rPr>
          <w:rFonts w:ascii="Times New Roman" w:hAnsi="Times New Roman" w:cs="Times New Roman"/>
          <w:sz w:val="24"/>
          <w:szCs w:val="24"/>
        </w:rPr>
        <w:t xml:space="preserve">An Essay on </w:t>
      </w:r>
      <w:r w:rsidR="00C12781" w:rsidRPr="00066BB0">
        <w:rPr>
          <w:rFonts w:ascii="Times New Roman" w:hAnsi="Times New Roman" w:cs="Times New Roman"/>
          <w:sz w:val="24"/>
          <w:szCs w:val="24"/>
        </w:rPr>
        <w:t>Crimes</w:t>
      </w:r>
      <w:r w:rsidR="00DB6922" w:rsidRPr="00066BB0">
        <w:rPr>
          <w:rFonts w:ascii="Times New Roman" w:hAnsi="Times New Roman" w:cs="Times New Roman"/>
          <w:sz w:val="24"/>
          <w:szCs w:val="24"/>
        </w:rPr>
        <w:t xml:space="preserve"> and punishments is </w:t>
      </w:r>
      <w:r w:rsidR="00A214AA">
        <w:rPr>
          <w:rFonts w:ascii="Times New Roman" w:hAnsi="Times New Roman" w:cs="Times New Roman"/>
          <w:sz w:val="24"/>
          <w:szCs w:val="24"/>
        </w:rPr>
        <w:t xml:space="preserve">a </w:t>
      </w:r>
      <w:r w:rsidR="00DB6922" w:rsidRPr="00066BB0">
        <w:rPr>
          <w:rFonts w:ascii="Times New Roman" w:hAnsi="Times New Roman" w:cs="Times New Roman"/>
          <w:sz w:val="24"/>
          <w:szCs w:val="24"/>
        </w:rPr>
        <w:t>book that was written by Mar</w:t>
      </w:r>
      <w:r w:rsidR="00B90EE3" w:rsidRPr="00066BB0">
        <w:rPr>
          <w:rFonts w:ascii="Times New Roman" w:hAnsi="Times New Roman" w:cs="Times New Roman"/>
          <w:sz w:val="24"/>
          <w:szCs w:val="24"/>
        </w:rPr>
        <w:t>quis Beccaria of Milan. This book serves as an instrumental tool when studying criminology</w:t>
      </w:r>
      <w:r w:rsidR="00066BB0" w:rsidRPr="00066BB0">
        <w:rPr>
          <w:rFonts w:ascii="Times New Roman" w:hAnsi="Times New Roman" w:cs="Times New Roman"/>
          <w:sz w:val="24"/>
          <w:szCs w:val="24"/>
        </w:rPr>
        <w:t>. The author, Cesare Beccaria addresses issues related to the justice</w:t>
      </w:r>
      <w:r w:rsidR="009E35AD">
        <w:rPr>
          <w:rFonts w:ascii="Times New Roman" w:hAnsi="Times New Roman" w:cs="Times New Roman"/>
          <w:sz w:val="24"/>
          <w:szCs w:val="24"/>
        </w:rPr>
        <w:t xml:space="preserve"> system. Beccaria also proposes several changes in the book that he thinks are necessary to improve the life of the citizens. </w:t>
      </w:r>
      <w:r w:rsidR="00986B3F">
        <w:rPr>
          <w:rFonts w:ascii="Times New Roman" w:hAnsi="Times New Roman" w:cs="Times New Roman"/>
          <w:sz w:val="24"/>
          <w:szCs w:val="24"/>
        </w:rPr>
        <w:t xml:space="preserve">Most of his statements are geared towards equality in </w:t>
      </w:r>
      <w:r w:rsidR="0081490E">
        <w:rPr>
          <w:rFonts w:ascii="Times New Roman" w:hAnsi="Times New Roman" w:cs="Times New Roman"/>
          <w:sz w:val="24"/>
          <w:szCs w:val="24"/>
        </w:rPr>
        <w:t>society</w:t>
      </w:r>
      <w:r w:rsidR="00986B3F">
        <w:rPr>
          <w:rFonts w:ascii="Times New Roman" w:hAnsi="Times New Roman" w:cs="Times New Roman"/>
          <w:sz w:val="24"/>
          <w:szCs w:val="24"/>
        </w:rPr>
        <w:t>. He argues that all people should be treated equally</w:t>
      </w:r>
      <w:r w:rsidR="0081490E">
        <w:rPr>
          <w:rFonts w:ascii="Times New Roman" w:hAnsi="Times New Roman" w:cs="Times New Roman"/>
          <w:sz w:val="24"/>
          <w:szCs w:val="24"/>
        </w:rPr>
        <w:t xml:space="preserve"> in order to reduce the crime rate in society</w:t>
      </w:r>
      <w:r w:rsidR="006D0C27">
        <w:rPr>
          <w:rFonts w:ascii="Times New Roman" w:hAnsi="Times New Roman" w:cs="Times New Roman"/>
          <w:sz w:val="24"/>
          <w:szCs w:val="24"/>
        </w:rPr>
        <w:t xml:space="preserve"> </w:t>
      </w:r>
      <w:r w:rsidR="006D0C27" w:rsidRPr="006D0C27">
        <w:rPr>
          <w:rFonts w:ascii="Times New Roman" w:hAnsi="Times New Roman" w:cs="Times New Roman"/>
          <w:sz w:val="24"/>
          <w:szCs w:val="24"/>
        </w:rPr>
        <w:t>(Bruni &amp; Porta, 2016)</w:t>
      </w:r>
      <w:r w:rsidR="0081490E">
        <w:rPr>
          <w:rFonts w:ascii="Times New Roman" w:hAnsi="Times New Roman" w:cs="Times New Roman"/>
          <w:sz w:val="24"/>
          <w:szCs w:val="24"/>
        </w:rPr>
        <w:t xml:space="preserve">. </w:t>
      </w:r>
      <w:r w:rsidR="00601A50" w:rsidRPr="00601A50">
        <w:rPr>
          <w:rFonts w:ascii="Times New Roman" w:hAnsi="Times New Roman" w:cs="Times New Roman"/>
          <w:sz w:val="24"/>
          <w:szCs w:val="24"/>
        </w:rPr>
        <w:t>Beccaria's rundown articulation on violations and disciplines is that 'All together that any discipline ought not be a demonstration of savagery carried out by one individual or numerous against a private resident, it is fundamental that it ought to be open, instant, vital, the base conceivable under the given conditions, proportionate to the wrongdoings, and built up by law.'</w:t>
      </w:r>
    </w:p>
    <w:p w:rsidR="005C4684" w:rsidRDefault="00601A50" w:rsidP="008C0E2E">
      <w:pPr>
        <w:spacing w:line="480" w:lineRule="auto"/>
        <w:ind w:firstLine="720"/>
        <w:rPr>
          <w:rFonts w:ascii="Times New Roman" w:hAnsi="Times New Roman" w:cs="Times New Roman"/>
          <w:sz w:val="24"/>
          <w:szCs w:val="24"/>
        </w:rPr>
      </w:pPr>
      <w:r w:rsidRPr="00601A50">
        <w:rPr>
          <w:rFonts w:ascii="Times New Roman" w:hAnsi="Times New Roman" w:cs="Times New Roman"/>
          <w:sz w:val="24"/>
          <w:szCs w:val="24"/>
        </w:rPr>
        <w:t xml:space="preserve"> In Beccaria's view, the motivation behind discipline is to prevent the guilty party from carrying out the wrongdoing again and to dishearten others from consistently perpetrating the wrongdoing. Discipline seriousness ought to be founded fundamentally on the damage the offense has caused instead of the goal of the guilty party, and it ought </w:t>
      </w:r>
      <w:r w:rsidR="0068466B" w:rsidRPr="00601A50">
        <w:rPr>
          <w:rFonts w:ascii="Times New Roman" w:hAnsi="Times New Roman" w:cs="Times New Roman"/>
          <w:sz w:val="24"/>
          <w:szCs w:val="24"/>
        </w:rPr>
        <w:t>not to</w:t>
      </w:r>
      <w:r w:rsidRPr="00601A50">
        <w:rPr>
          <w:rFonts w:ascii="Times New Roman" w:hAnsi="Times New Roman" w:cs="Times New Roman"/>
          <w:sz w:val="24"/>
          <w:szCs w:val="24"/>
        </w:rPr>
        <w:t xml:space="preserve"> be more extreme than is required to accomplish discouragement</w:t>
      </w:r>
      <w:r w:rsidR="00ED17D2">
        <w:rPr>
          <w:rFonts w:ascii="Times New Roman" w:hAnsi="Times New Roman" w:cs="Times New Roman"/>
          <w:sz w:val="24"/>
          <w:szCs w:val="24"/>
        </w:rPr>
        <w:t xml:space="preserve"> </w:t>
      </w:r>
      <w:r w:rsidR="00ED17D2" w:rsidRPr="00ED17D2">
        <w:rPr>
          <w:rFonts w:ascii="Times New Roman" w:hAnsi="Times New Roman" w:cs="Times New Roman"/>
          <w:sz w:val="24"/>
          <w:szCs w:val="24"/>
        </w:rPr>
        <w:t>(Adler, 2015)</w:t>
      </w:r>
      <w:r w:rsidRPr="00601A50">
        <w:rPr>
          <w:rFonts w:ascii="Times New Roman" w:hAnsi="Times New Roman" w:cs="Times New Roman"/>
          <w:sz w:val="24"/>
          <w:szCs w:val="24"/>
        </w:rPr>
        <w:t>.</w:t>
      </w:r>
      <w:r w:rsidR="00AE6645" w:rsidRPr="00AE6645">
        <w:t xml:space="preserve"> </w:t>
      </w:r>
      <w:r w:rsidR="00AE6645" w:rsidRPr="00AE6645">
        <w:rPr>
          <w:rFonts w:ascii="Times New Roman" w:hAnsi="Times New Roman" w:cs="Times New Roman"/>
          <w:sz w:val="24"/>
          <w:szCs w:val="24"/>
        </w:rPr>
        <w:t xml:space="preserve">Beccaria also put in his own arguments on </w:t>
      </w:r>
      <w:r w:rsidR="00A214AA">
        <w:rPr>
          <w:rFonts w:ascii="Times New Roman" w:hAnsi="Times New Roman" w:cs="Times New Roman"/>
          <w:sz w:val="24"/>
          <w:szCs w:val="24"/>
        </w:rPr>
        <w:t xml:space="preserve">the </w:t>
      </w:r>
      <w:r w:rsidR="00AE6645" w:rsidRPr="00AE6645">
        <w:rPr>
          <w:rFonts w:ascii="Times New Roman" w:hAnsi="Times New Roman" w:cs="Times New Roman"/>
          <w:sz w:val="24"/>
          <w:szCs w:val="24"/>
        </w:rPr>
        <w:t xml:space="preserve">death penalty. He described </w:t>
      </w:r>
      <w:r w:rsidR="00A214AA">
        <w:rPr>
          <w:rFonts w:ascii="Times New Roman" w:hAnsi="Times New Roman" w:cs="Times New Roman"/>
          <w:sz w:val="24"/>
          <w:szCs w:val="24"/>
        </w:rPr>
        <w:t xml:space="preserve">the </w:t>
      </w:r>
      <w:r w:rsidR="00AE6645" w:rsidRPr="00AE6645">
        <w:rPr>
          <w:rFonts w:ascii="Times New Roman" w:hAnsi="Times New Roman" w:cs="Times New Roman"/>
          <w:sz w:val="24"/>
          <w:szCs w:val="24"/>
        </w:rPr>
        <w:t>death penalty as ‘the war of a nation against its own citizen</w:t>
      </w:r>
      <w:r w:rsidR="00A214AA">
        <w:rPr>
          <w:rFonts w:ascii="Times New Roman" w:hAnsi="Times New Roman" w:cs="Times New Roman"/>
          <w:sz w:val="24"/>
          <w:szCs w:val="24"/>
        </w:rPr>
        <w:t>.</w:t>
      </w:r>
      <w:r w:rsidR="00AE6645" w:rsidRPr="00AE6645">
        <w:rPr>
          <w:rFonts w:ascii="Times New Roman" w:hAnsi="Times New Roman" w:cs="Times New Roman"/>
          <w:sz w:val="24"/>
          <w:szCs w:val="24"/>
        </w:rPr>
        <w:t>’ He condemned the law o</w:t>
      </w:r>
      <w:r w:rsidR="00AE6645">
        <w:rPr>
          <w:rFonts w:ascii="Times New Roman" w:hAnsi="Times New Roman" w:cs="Times New Roman"/>
          <w:sz w:val="24"/>
          <w:szCs w:val="24"/>
        </w:rPr>
        <w:t>f death penalty in society.</w:t>
      </w:r>
      <w:r w:rsidRPr="00601A50">
        <w:rPr>
          <w:rFonts w:ascii="Times New Roman" w:hAnsi="Times New Roman" w:cs="Times New Roman"/>
          <w:sz w:val="24"/>
          <w:szCs w:val="24"/>
        </w:rPr>
        <w:t xml:space="preserve"> Beccaria contradicts the death penalty aside from under exceptionally limited conditio</w:t>
      </w:r>
      <w:r w:rsidR="00A214AA">
        <w:rPr>
          <w:rFonts w:ascii="Times New Roman" w:hAnsi="Times New Roman" w:cs="Times New Roman"/>
          <w:sz w:val="24"/>
          <w:szCs w:val="24"/>
        </w:rPr>
        <w:t>ns, and he contends that torture</w:t>
      </w:r>
      <w:r w:rsidRPr="00601A50">
        <w:rPr>
          <w:rFonts w:ascii="Times New Roman" w:hAnsi="Times New Roman" w:cs="Times New Roman"/>
          <w:sz w:val="24"/>
          <w:szCs w:val="24"/>
        </w:rPr>
        <w:t xml:space="preserve"> ought to ne</w:t>
      </w:r>
      <w:r w:rsidR="00A214AA">
        <w:rPr>
          <w:rFonts w:ascii="Times New Roman" w:hAnsi="Times New Roman" w:cs="Times New Roman"/>
          <w:sz w:val="24"/>
          <w:szCs w:val="24"/>
        </w:rPr>
        <w:t>ver be utilized against a suspect</w:t>
      </w:r>
      <w:r w:rsidRPr="00601A50">
        <w:rPr>
          <w:rFonts w:ascii="Times New Roman" w:hAnsi="Times New Roman" w:cs="Times New Roman"/>
          <w:sz w:val="24"/>
          <w:szCs w:val="24"/>
        </w:rPr>
        <w:t xml:space="preserve"> whose blame has not been authoritatively settled. Different assents examined are detainment and expulsion. Specific sorts of offenses are considered regarding their seriousness and discipline.</w:t>
      </w:r>
    </w:p>
    <w:p w:rsidR="00AE6645" w:rsidRDefault="00AE6645" w:rsidP="00AE6645">
      <w:pPr>
        <w:spacing w:line="480" w:lineRule="auto"/>
        <w:ind w:firstLine="720"/>
        <w:rPr>
          <w:rFonts w:ascii="Times New Roman" w:hAnsi="Times New Roman" w:cs="Times New Roman"/>
          <w:sz w:val="24"/>
          <w:szCs w:val="24"/>
        </w:rPr>
      </w:pPr>
      <w:r w:rsidRPr="00AE6645">
        <w:rPr>
          <w:rFonts w:ascii="Times New Roman" w:hAnsi="Times New Roman" w:cs="Times New Roman"/>
          <w:sz w:val="24"/>
          <w:szCs w:val="24"/>
        </w:rPr>
        <w:lastRenderedPageBreak/>
        <w:t xml:space="preserve">In spite of the progressions that Cesare Beccaria made on fairness, there is still a great deal of diligent work to be done to achieve equity worldwide even right up 'til the present time. Beccaria accepts that specific parts of the law need to change so everybody could be dealt with the equivalent regardless of whether they are of alternate class divisions just as in the event that they have been </w:t>
      </w:r>
      <w:r w:rsidR="007508BE">
        <w:rPr>
          <w:rFonts w:ascii="Times New Roman" w:hAnsi="Times New Roman" w:cs="Times New Roman"/>
          <w:sz w:val="24"/>
          <w:szCs w:val="24"/>
        </w:rPr>
        <w:t>blamed for given wrongdoing</w:t>
      </w:r>
      <w:r w:rsidR="007508BE" w:rsidRPr="007508BE">
        <w:t xml:space="preserve"> </w:t>
      </w:r>
      <w:r w:rsidR="007508BE" w:rsidRPr="007508BE">
        <w:rPr>
          <w:rFonts w:ascii="Times New Roman" w:hAnsi="Times New Roman" w:cs="Times New Roman"/>
          <w:sz w:val="24"/>
          <w:szCs w:val="24"/>
        </w:rPr>
        <w:t>(Berenji, Chou, &amp; D'Orsogna, 2014)</w:t>
      </w:r>
      <w:r w:rsidR="007508BE">
        <w:rPr>
          <w:rFonts w:ascii="Times New Roman" w:hAnsi="Times New Roman" w:cs="Times New Roman"/>
          <w:sz w:val="24"/>
          <w:szCs w:val="24"/>
        </w:rPr>
        <w:t>.</w:t>
      </w:r>
      <w:r>
        <w:rPr>
          <w:rFonts w:ascii="Times New Roman" w:hAnsi="Times New Roman" w:cs="Times New Roman"/>
          <w:sz w:val="24"/>
          <w:szCs w:val="24"/>
        </w:rPr>
        <w:t xml:space="preserve"> </w:t>
      </w:r>
      <w:r w:rsidR="002D02A7">
        <w:rPr>
          <w:rFonts w:ascii="Times New Roman" w:hAnsi="Times New Roman" w:cs="Times New Roman"/>
          <w:sz w:val="24"/>
          <w:szCs w:val="24"/>
        </w:rPr>
        <w:t>I</w:t>
      </w:r>
      <w:r w:rsidR="00A214AA">
        <w:rPr>
          <w:rFonts w:ascii="Times New Roman" w:hAnsi="Times New Roman" w:cs="Times New Roman"/>
          <w:sz w:val="24"/>
          <w:szCs w:val="24"/>
        </w:rPr>
        <w:t>, therefore,</w:t>
      </w:r>
      <w:r w:rsidR="002D02A7">
        <w:rPr>
          <w:rFonts w:ascii="Times New Roman" w:hAnsi="Times New Roman" w:cs="Times New Roman"/>
          <w:sz w:val="24"/>
          <w:szCs w:val="24"/>
        </w:rPr>
        <w:t xml:space="preserve"> recommend that people read this book as it is very informative especially when pursing Criminal Justice Studies. </w:t>
      </w:r>
    </w:p>
    <w:p w:rsidR="00F3398F" w:rsidRPr="002B40EA" w:rsidRDefault="00804770" w:rsidP="002B40EA">
      <w:pPr>
        <w:spacing w:line="480" w:lineRule="auto"/>
        <w:ind w:firstLine="720"/>
        <w:jc w:val="center"/>
        <w:rPr>
          <w:rFonts w:ascii="Times New Roman" w:hAnsi="Times New Roman" w:cs="Times New Roman"/>
          <w:b/>
          <w:sz w:val="24"/>
          <w:szCs w:val="24"/>
        </w:rPr>
      </w:pPr>
      <w:r w:rsidRPr="002B40EA">
        <w:rPr>
          <w:rFonts w:ascii="Times New Roman" w:hAnsi="Times New Roman" w:cs="Times New Roman"/>
          <w:b/>
          <w:sz w:val="24"/>
          <w:szCs w:val="24"/>
        </w:rPr>
        <w:t>A</w:t>
      </w:r>
      <w:r w:rsidR="002B40EA" w:rsidRPr="002B40EA">
        <w:rPr>
          <w:rFonts w:ascii="Times New Roman" w:hAnsi="Times New Roman" w:cs="Times New Roman"/>
          <w:b/>
          <w:sz w:val="24"/>
          <w:szCs w:val="24"/>
        </w:rPr>
        <w:t>reas of Interest in the Book</w:t>
      </w:r>
    </w:p>
    <w:p w:rsidR="00517717" w:rsidRDefault="00A214AA" w:rsidP="009F7466">
      <w:pPr>
        <w:spacing w:line="480" w:lineRule="auto"/>
        <w:ind w:firstLine="720"/>
        <w:rPr>
          <w:rFonts w:ascii="Times New Roman" w:hAnsi="Times New Roman" w:cs="Times New Roman"/>
          <w:sz w:val="24"/>
          <w:szCs w:val="24"/>
        </w:rPr>
      </w:pPr>
      <w:r>
        <w:rPr>
          <w:rFonts w:ascii="Times New Roman" w:hAnsi="Times New Roman" w:cs="Times New Roman"/>
          <w:sz w:val="24"/>
          <w:szCs w:val="24"/>
        </w:rPr>
        <w:t>Beccaria addresses the issue of inequality</w:t>
      </w:r>
      <w:r w:rsidR="00AE6645" w:rsidRPr="00AE6645">
        <w:rPr>
          <w:rFonts w:ascii="Times New Roman" w:hAnsi="Times New Roman" w:cs="Times New Roman"/>
          <w:sz w:val="24"/>
          <w:szCs w:val="24"/>
        </w:rPr>
        <w:t xml:space="preserve"> by expressing that ''less criminal conduct would happen if the law were viewed as exuding similarly from all residents and applying similarly to all'' (Beccaria xiv). </w:t>
      </w:r>
      <w:r>
        <w:rPr>
          <w:rFonts w:ascii="Times New Roman" w:hAnsi="Times New Roman" w:cs="Times New Roman"/>
          <w:sz w:val="24"/>
          <w:szCs w:val="24"/>
        </w:rPr>
        <w:t>I liked reading thi</w:t>
      </w:r>
      <w:r w:rsidR="00BE2E99">
        <w:rPr>
          <w:rFonts w:ascii="Times New Roman" w:hAnsi="Times New Roman" w:cs="Times New Roman"/>
          <w:sz w:val="24"/>
          <w:szCs w:val="24"/>
        </w:rPr>
        <w:t xml:space="preserve">s chapter as I </w:t>
      </w:r>
      <w:r w:rsidR="00517717">
        <w:rPr>
          <w:rFonts w:ascii="Times New Roman" w:hAnsi="Times New Roman" w:cs="Times New Roman"/>
          <w:sz w:val="24"/>
          <w:szCs w:val="24"/>
        </w:rPr>
        <w:t>really</w:t>
      </w:r>
      <w:r w:rsidR="00BE2E99">
        <w:rPr>
          <w:rFonts w:ascii="Times New Roman" w:hAnsi="Times New Roman" w:cs="Times New Roman"/>
          <w:sz w:val="24"/>
          <w:szCs w:val="24"/>
        </w:rPr>
        <w:t xml:space="preserve"> liked Beccaria’s arguments on </w:t>
      </w:r>
      <w:r w:rsidR="00517717">
        <w:rPr>
          <w:rFonts w:ascii="Times New Roman" w:hAnsi="Times New Roman" w:cs="Times New Roman"/>
          <w:sz w:val="24"/>
          <w:szCs w:val="24"/>
        </w:rPr>
        <w:t xml:space="preserve">inequalities in society. </w:t>
      </w:r>
      <w:r w:rsidR="00AE6645" w:rsidRPr="00AE6645">
        <w:rPr>
          <w:rFonts w:ascii="Times New Roman" w:hAnsi="Times New Roman" w:cs="Times New Roman"/>
          <w:sz w:val="24"/>
          <w:szCs w:val="24"/>
        </w:rPr>
        <w:t>To dispense with imbalance, Beccaria discusses the implicit agreement which ties each individual part to society and how everybody surrenders a little bit of their opportunity so they are altogether joined by similar laws. The implicit agreement that Beccaria makes reference to in his content is like the standard of law which at last says that everybody ought to be dealt with similarly regardless of their status in the public arena. All natives surrender a limited quantity of their opportunity with the goal that they can have a sense of security and secure in their environment and ought to be permitted to have indistinguishable rights from every other person. While each resident gives up a modest quantity of their opportunity that does not imply that they are altogether joined similarly by the laws.</w:t>
      </w:r>
      <w:r w:rsidR="00CD28A1">
        <w:rPr>
          <w:rFonts w:ascii="Times New Roman" w:hAnsi="Times New Roman" w:cs="Times New Roman"/>
          <w:sz w:val="24"/>
          <w:szCs w:val="24"/>
        </w:rPr>
        <w:t xml:space="preserve"> Beccaria mentions that </w:t>
      </w:r>
      <w:r w:rsidR="00162550">
        <w:rPr>
          <w:rFonts w:ascii="Times New Roman" w:hAnsi="Times New Roman" w:cs="Times New Roman"/>
          <w:sz w:val="24"/>
          <w:szCs w:val="24"/>
        </w:rPr>
        <w:t>class divi</w:t>
      </w:r>
      <w:r w:rsidR="00382C99">
        <w:rPr>
          <w:rFonts w:ascii="Times New Roman" w:hAnsi="Times New Roman" w:cs="Times New Roman"/>
          <w:sz w:val="24"/>
          <w:szCs w:val="24"/>
        </w:rPr>
        <w:t xml:space="preserve">sion in the society was very prominent when crimes were committed before the social contract was established as the powerful people in the society </w:t>
      </w:r>
      <w:r w:rsidR="003852C6">
        <w:rPr>
          <w:rFonts w:ascii="Times New Roman" w:hAnsi="Times New Roman" w:cs="Times New Roman"/>
          <w:sz w:val="24"/>
          <w:szCs w:val="24"/>
        </w:rPr>
        <w:t>go unpunished as they had the influence</w:t>
      </w:r>
      <w:r w:rsidR="007508BE">
        <w:rPr>
          <w:rFonts w:ascii="Times New Roman" w:hAnsi="Times New Roman" w:cs="Times New Roman"/>
          <w:sz w:val="24"/>
          <w:szCs w:val="24"/>
        </w:rPr>
        <w:t xml:space="preserve"> </w:t>
      </w:r>
      <w:r w:rsidR="007508BE" w:rsidRPr="007508BE">
        <w:rPr>
          <w:rFonts w:ascii="Times New Roman" w:hAnsi="Times New Roman" w:cs="Times New Roman"/>
          <w:sz w:val="24"/>
          <w:szCs w:val="24"/>
        </w:rPr>
        <w:t>(Berenji, Chou, &amp; D'Orsogna, 2014)</w:t>
      </w:r>
      <w:r w:rsidR="003852C6">
        <w:rPr>
          <w:rFonts w:ascii="Times New Roman" w:hAnsi="Times New Roman" w:cs="Times New Roman"/>
          <w:sz w:val="24"/>
          <w:szCs w:val="24"/>
        </w:rPr>
        <w:t xml:space="preserve">. </w:t>
      </w:r>
    </w:p>
    <w:p w:rsidR="00540544" w:rsidRDefault="009F7466" w:rsidP="00066BB0">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Pr>
          <w:rFonts w:ascii="Times New Roman" w:hAnsi="Times New Roman" w:cs="Times New Roman"/>
          <w:sz w:val="24"/>
          <w:szCs w:val="24"/>
        </w:rPr>
        <w:tab/>
      </w:r>
      <w:r w:rsidR="00273469" w:rsidRPr="00273469">
        <w:rPr>
          <w:rFonts w:ascii="Times New Roman" w:hAnsi="Times New Roman" w:cs="Times New Roman"/>
          <w:sz w:val="24"/>
          <w:szCs w:val="24"/>
        </w:rPr>
        <w:t xml:space="preserve">His inventiveness lies in the manner he lands at a tradeoff among opportunity and utility for the sake of equity. Under the implicit agreement, individuals consent to pool together a base bit of their opportunity in order to ensure its insurance under the brought together </w:t>
      </w:r>
      <w:r w:rsidR="00A214AA">
        <w:rPr>
          <w:rFonts w:ascii="Times New Roman" w:hAnsi="Times New Roman" w:cs="Times New Roman"/>
          <w:sz w:val="24"/>
          <w:szCs w:val="24"/>
        </w:rPr>
        <w:t xml:space="preserve">the </w:t>
      </w:r>
      <w:r w:rsidR="00273469" w:rsidRPr="00273469">
        <w:rPr>
          <w:rFonts w:ascii="Times New Roman" w:hAnsi="Times New Roman" w:cs="Times New Roman"/>
          <w:sz w:val="24"/>
          <w:szCs w:val="24"/>
        </w:rPr>
        <w:t xml:space="preserve">intensity of a specialist: they swap their characteristic opportunity in the condition of nature for </w:t>
      </w:r>
      <w:r w:rsidR="00A214AA">
        <w:rPr>
          <w:rFonts w:ascii="Times New Roman" w:hAnsi="Times New Roman" w:cs="Times New Roman"/>
          <w:sz w:val="24"/>
          <w:szCs w:val="24"/>
        </w:rPr>
        <w:t xml:space="preserve">a </w:t>
      </w:r>
      <w:r w:rsidR="00273469" w:rsidRPr="00273469">
        <w:rPr>
          <w:rFonts w:ascii="Times New Roman" w:hAnsi="Times New Roman" w:cs="Times New Roman"/>
          <w:sz w:val="24"/>
          <w:szCs w:val="24"/>
        </w:rPr>
        <w:t xml:space="preserve">political opportunity in the common request of the state. The implicit agreement isn't a snapshot of festivity. Individuals hesitantly consent to sign an agreement with one another, and they are as often as possible enticed to break that settlement to seek after their very own favorable position. What moves them to adhere to the agreement is the inclination of vulnerability, which makes it difficult to make the most of their characteristic opportunity to act as indicated by their quick interests. The vulnerability with respect to how to practice characteristic opportunity drives everybody to acknowledge an essential need: something must be given away with the goal for everybody to appreciate </w:t>
      </w:r>
      <w:r w:rsidR="00A214AA">
        <w:rPr>
          <w:rFonts w:ascii="Times New Roman" w:hAnsi="Times New Roman" w:cs="Times New Roman"/>
          <w:sz w:val="24"/>
          <w:szCs w:val="24"/>
        </w:rPr>
        <w:t xml:space="preserve">the </w:t>
      </w:r>
      <w:r w:rsidR="00273469" w:rsidRPr="00273469">
        <w:rPr>
          <w:rFonts w:ascii="Times New Roman" w:hAnsi="Times New Roman" w:cs="Times New Roman"/>
          <w:sz w:val="24"/>
          <w:szCs w:val="24"/>
        </w:rPr>
        <w:t>real political opportunity</w:t>
      </w:r>
      <w:r w:rsidR="006D0C27">
        <w:rPr>
          <w:rFonts w:ascii="Times New Roman" w:hAnsi="Times New Roman" w:cs="Times New Roman"/>
          <w:sz w:val="24"/>
          <w:szCs w:val="24"/>
        </w:rPr>
        <w:t xml:space="preserve"> </w:t>
      </w:r>
      <w:r w:rsidR="006D0C27" w:rsidRPr="006D0C27">
        <w:rPr>
          <w:rFonts w:ascii="Times New Roman" w:hAnsi="Times New Roman" w:cs="Times New Roman"/>
          <w:sz w:val="24"/>
          <w:szCs w:val="24"/>
        </w:rPr>
        <w:t>(Bruni &amp; Porta, 2016)</w:t>
      </w:r>
      <w:r w:rsidR="00273469" w:rsidRPr="00273469">
        <w:rPr>
          <w:rFonts w:ascii="Times New Roman" w:hAnsi="Times New Roman" w:cs="Times New Roman"/>
          <w:sz w:val="24"/>
          <w:szCs w:val="24"/>
        </w:rPr>
        <w:t>. Everybody's base segment of common opportunity establishes the open store of sway which is the reason for the privilege to rebuff those activities that are damaging to the human culture. The privilege to rebuff is an essential shrewdness that is practiced by the sovereign so as to react to the extreme vulnerability made by the liberat</w:t>
      </w:r>
      <w:r w:rsidR="00A214AA">
        <w:rPr>
          <w:rFonts w:ascii="Times New Roman" w:hAnsi="Times New Roman" w:cs="Times New Roman"/>
          <w:sz w:val="24"/>
          <w:szCs w:val="24"/>
        </w:rPr>
        <w:t>ing</w:t>
      </w:r>
      <w:r w:rsidR="00273469" w:rsidRPr="00273469">
        <w:rPr>
          <w:rFonts w:ascii="Times New Roman" w:hAnsi="Times New Roman" w:cs="Times New Roman"/>
          <w:sz w:val="24"/>
          <w:szCs w:val="24"/>
        </w:rPr>
        <w:t xml:space="preserve"> exercise of normal opportunity.</w:t>
      </w:r>
    </w:p>
    <w:p w:rsidR="00204211" w:rsidRDefault="00611624" w:rsidP="00B522B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is also interesting to realize that Beccaria </w:t>
      </w:r>
      <w:r w:rsidR="00B61294">
        <w:rPr>
          <w:rFonts w:ascii="Times New Roman" w:hAnsi="Times New Roman" w:cs="Times New Roman"/>
          <w:sz w:val="24"/>
          <w:szCs w:val="24"/>
        </w:rPr>
        <w:t xml:space="preserve">challenges the process of making laws. </w:t>
      </w:r>
      <w:r w:rsidR="00B61294" w:rsidRPr="00B61294">
        <w:rPr>
          <w:rFonts w:ascii="Times New Roman" w:hAnsi="Times New Roman" w:cs="Times New Roman"/>
          <w:sz w:val="24"/>
          <w:szCs w:val="24"/>
        </w:rPr>
        <w:t>One</w:t>
      </w:r>
      <w:r w:rsidR="00A214AA">
        <w:rPr>
          <w:rFonts w:ascii="Times New Roman" w:hAnsi="Times New Roman" w:cs="Times New Roman"/>
          <w:sz w:val="24"/>
          <w:szCs w:val="24"/>
        </w:rPr>
        <w:t xml:space="preserve"> thing that is basic to any law</w:t>
      </w:r>
      <w:bookmarkStart w:id="0" w:name="_GoBack"/>
      <w:bookmarkEnd w:id="0"/>
      <w:r w:rsidR="00B61294" w:rsidRPr="00B61294">
        <w:rPr>
          <w:rFonts w:ascii="Times New Roman" w:hAnsi="Times New Roman" w:cs="Times New Roman"/>
          <w:sz w:val="24"/>
          <w:szCs w:val="24"/>
        </w:rPr>
        <w:t xml:space="preserve"> with respect to criminal equity is that the laws be made by an "impartial understudy of human instinct". He expressed that a significant number of the present laws were only "an insignificant apparatus of the interests of a few, or have emerged from an unplanned and brief need" (Beccaria, pg. 8). Rather than laws made out of interests, Beccaria stresses the significance of a</w:t>
      </w:r>
      <w:r w:rsidR="00864A95">
        <w:rPr>
          <w:rFonts w:ascii="Times New Roman" w:hAnsi="Times New Roman" w:cs="Times New Roman"/>
          <w:sz w:val="24"/>
          <w:szCs w:val="24"/>
        </w:rPr>
        <w:t xml:space="preserve"> country</w:t>
      </w:r>
      <w:r w:rsidR="00B61294" w:rsidRPr="00B61294">
        <w:rPr>
          <w:rFonts w:ascii="Times New Roman" w:hAnsi="Times New Roman" w:cs="Times New Roman"/>
          <w:sz w:val="24"/>
          <w:szCs w:val="24"/>
        </w:rPr>
        <w:t xml:space="preserve"> to make laws for the "best joy shared by the best number”. To guarantee that laws of that nature were framed, an informed and edified male ought to make </w:t>
      </w:r>
      <w:r w:rsidR="00B61294" w:rsidRPr="00B61294">
        <w:rPr>
          <w:rFonts w:ascii="Times New Roman" w:hAnsi="Times New Roman" w:cs="Times New Roman"/>
          <w:sz w:val="24"/>
          <w:szCs w:val="24"/>
        </w:rPr>
        <w:lastRenderedPageBreak/>
        <w:t>the laws that would profit the whole network, and he ought to do as such without searching for just his advantage or interests. Laws ought to be edified, discerning, consistent and ought to be the best useful for the significance number</w:t>
      </w:r>
      <w:r w:rsidR="00F112FC">
        <w:rPr>
          <w:rFonts w:ascii="Times New Roman" w:hAnsi="Times New Roman" w:cs="Times New Roman"/>
          <w:sz w:val="24"/>
          <w:szCs w:val="24"/>
        </w:rPr>
        <w:t xml:space="preserve"> </w:t>
      </w:r>
      <w:r w:rsidR="00F112FC" w:rsidRPr="00F112FC">
        <w:rPr>
          <w:rFonts w:ascii="Times New Roman" w:hAnsi="Times New Roman" w:cs="Times New Roman"/>
          <w:sz w:val="24"/>
          <w:szCs w:val="24"/>
        </w:rPr>
        <w:t>(Bruni &amp; Porta, 2016)</w:t>
      </w:r>
      <w:r w:rsidR="00B61294" w:rsidRPr="00B61294">
        <w:rPr>
          <w:rFonts w:ascii="Times New Roman" w:hAnsi="Times New Roman" w:cs="Times New Roman"/>
          <w:sz w:val="24"/>
          <w:szCs w:val="24"/>
        </w:rPr>
        <w:t xml:space="preserve">. He felt that criminal laws ought to be shaped with </w:t>
      </w:r>
      <w:r w:rsidR="00A214AA">
        <w:rPr>
          <w:rFonts w:ascii="Times New Roman" w:hAnsi="Times New Roman" w:cs="Times New Roman"/>
          <w:sz w:val="24"/>
          <w:szCs w:val="24"/>
        </w:rPr>
        <w:t xml:space="preserve">a </w:t>
      </w:r>
      <w:r w:rsidR="00B61294" w:rsidRPr="00B61294">
        <w:rPr>
          <w:rFonts w:ascii="Times New Roman" w:hAnsi="Times New Roman" w:cs="Times New Roman"/>
          <w:sz w:val="24"/>
          <w:szCs w:val="24"/>
        </w:rPr>
        <w:t>sane idea and not interests.</w:t>
      </w:r>
    </w:p>
    <w:p w:rsidR="00864A95" w:rsidRDefault="000E771C" w:rsidP="00B522B2">
      <w:pPr>
        <w:spacing w:line="480" w:lineRule="auto"/>
        <w:ind w:firstLine="720"/>
        <w:rPr>
          <w:rFonts w:ascii="Times New Roman" w:hAnsi="Times New Roman" w:cs="Times New Roman"/>
          <w:sz w:val="24"/>
          <w:szCs w:val="24"/>
        </w:rPr>
      </w:pPr>
      <w:r w:rsidRPr="000E771C">
        <w:rPr>
          <w:rFonts w:ascii="Times New Roman" w:hAnsi="Times New Roman" w:cs="Times New Roman"/>
          <w:sz w:val="24"/>
          <w:szCs w:val="24"/>
        </w:rPr>
        <w:t>With the making of criminal laws and a criminal equity framework, a discerning type of discipline should likewise be made. Beccaria was especially against the savage and discretionary disciplines of the day, yet he felt that the administration had the privilege and obligation to rebuff those people that compromised the general public. The legislature had just the privilege to cause disciplines that were important for the wrongdoing, he expressed, "for a discipline to accomplish its end, the malicious which it incurs has just to surpass the preferred position resultant from the wrongdoing; in this abundance of abhorrence one ought to incorporate the positively of discipline and the loss of the great which the wrongdoing may have created</w:t>
      </w:r>
      <w:r w:rsidR="00F65770">
        <w:rPr>
          <w:rFonts w:ascii="Times New Roman" w:hAnsi="Times New Roman" w:cs="Times New Roman"/>
          <w:sz w:val="24"/>
          <w:szCs w:val="24"/>
        </w:rPr>
        <w:t xml:space="preserve"> </w:t>
      </w:r>
      <w:r w:rsidR="00F65770" w:rsidRPr="00F65770">
        <w:rPr>
          <w:rFonts w:ascii="Times New Roman" w:hAnsi="Times New Roman" w:cs="Times New Roman"/>
          <w:sz w:val="24"/>
          <w:szCs w:val="24"/>
        </w:rPr>
        <w:t>(Audegean, 2017)</w:t>
      </w:r>
      <w:r w:rsidRPr="000E771C">
        <w:rPr>
          <w:rFonts w:ascii="Times New Roman" w:hAnsi="Times New Roman" w:cs="Times New Roman"/>
          <w:sz w:val="24"/>
          <w:szCs w:val="24"/>
        </w:rPr>
        <w:t>. All past this is unnecessary and consequently domineering"(pg. 43). So while the legislature could rebuff it couldn't go over than what was essential for the security of the general public</w:t>
      </w:r>
      <w:r w:rsidR="00D3339F">
        <w:rPr>
          <w:rFonts w:ascii="Times New Roman" w:hAnsi="Times New Roman" w:cs="Times New Roman"/>
          <w:sz w:val="24"/>
          <w:szCs w:val="24"/>
        </w:rPr>
        <w:t xml:space="preserve"> </w:t>
      </w:r>
      <w:r w:rsidR="00D3339F" w:rsidRPr="00D3339F">
        <w:rPr>
          <w:rFonts w:ascii="Times New Roman" w:hAnsi="Times New Roman" w:cs="Times New Roman"/>
          <w:sz w:val="24"/>
          <w:szCs w:val="24"/>
        </w:rPr>
        <w:t>(Kelli, 2016)</w:t>
      </w:r>
      <w:r w:rsidRPr="000E771C">
        <w:rPr>
          <w:rFonts w:ascii="Times New Roman" w:hAnsi="Times New Roman" w:cs="Times New Roman"/>
          <w:sz w:val="24"/>
          <w:szCs w:val="24"/>
        </w:rPr>
        <w:t>.</w:t>
      </w:r>
    </w:p>
    <w:p w:rsidR="000D37D1" w:rsidRPr="000D37D1" w:rsidRDefault="00AE4D1A" w:rsidP="004E53BD">
      <w:pPr>
        <w:spacing w:line="480" w:lineRule="auto"/>
        <w:ind w:firstLine="720"/>
        <w:rPr>
          <w:rFonts w:ascii="Times New Roman" w:hAnsi="Times New Roman" w:cs="Times New Roman"/>
          <w:sz w:val="24"/>
          <w:szCs w:val="24"/>
        </w:rPr>
      </w:pPr>
      <w:r>
        <w:rPr>
          <w:rFonts w:ascii="Times New Roman" w:hAnsi="Times New Roman" w:cs="Times New Roman"/>
          <w:sz w:val="24"/>
          <w:szCs w:val="24"/>
        </w:rPr>
        <w:t>With regards to torture</w:t>
      </w:r>
      <w:r w:rsidR="000D37D1" w:rsidRPr="000D37D1">
        <w:rPr>
          <w:rFonts w:ascii="Times New Roman" w:hAnsi="Times New Roman" w:cs="Times New Roman"/>
          <w:sz w:val="24"/>
          <w:szCs w:val="24"/>
        </w:rPr>
        <w:t xml:space="preserve"> to get an admission, Beccaria had solid words against this training.</w:t>
      </w:r>
      <w:r w:rsidR="000D37D1">
        <w:rPr>
          <w:rFonts w:ascii="Times New Roman" w:hAnsi="Times New Roman" w:cs="Times New Roman"/>
          <w:sz w:val="24"/>
          <w:szCs w:val="24"/>
        </w:rPr>
        <w:t xml:space="preserve"> This sounds very interesting as he </w:t>
      </w:r>
      <w:r w:rsidR="000D37D1" w:rsidRPr="000D37D1">
        <w:rPr>
          <w:rFonts w:ascii="Times New Roman" w:hAnsi="Times New Roman" w:cs="Times New Roman"/>
          <w:sz w:val="24"/>
          <w:szCs w:val="24"/>
        </w:rPr>
        <w:t xml:space="preserve">accepts that torment to acquire an admission causes a blameless man to endure a discipline he didn't merit or was at this point </w:t>
      </w:r>
      <w:r w:rsidR="000D37D1" w:rsidRPr="000D37D1">
        <w:rPr>
          <w:rFonts w:ascii="Times New Roman" w:hAnsi="Times New Roman" w:cs="Times New Roman"/>
          <w:sz w:val="24"/>
          <w:szCs w:val="24"/>
        </w:rPr>
        <w:t xml:space="preserve">demonstrated. </w:t>
      </w:r>
      <w:r w:rsidR="000D37D1" w:rsidRPr="000D37D1">
        <w:rPr>
          <w:rFonts w:ascii="Times New Roman" w:hAnsi="Times New Roman" w:cs="Times New Roman"/>
          <w:sz w:val="24"/>
          <w:szCs w:val="24"/>
        </w:rPr>
        <w:t xml:space="preserve">Torment additionally makes a frail individual bound to admit to wrongdoing than a tough individual, without thought of blame. The admissions from torment ought </w:t>
      </w:r>
      <w:r w:rsidR="000D37D1" w:rsidRPr="000D37D1">
        <w:rPr>
          <w:rFonts w:ascii="Times New Roman" w:hAnsi="Times New Roman" w:cs="Times New Roman"/>
          <w:sz w:val="24"/>
          <w:szCs w:val="24"/>
        </w:rPr>
        <w:t>not to</w:t>
      </w:r>
      <w:r w:rsidR="000D37D1" w:rsidRPr="000D37D1">
        <w:rPr>
          <w:rFonts w:ascii="Times New Roman" w:hAnsi="Times New Roman" w:cs="Times New Roman"/>
          <w:sz w:val="24"/>
          <w:szCs w:val="24"/>
        </w:rPr>
        <w:t xml:space="preserve"> be substantial since an honest man may admit just to stop </w:t>
      </w:r>
      <w:r w:rsidR="00A214AA">
        <w:rPr>
          <w:rFonts w:ascii="Times New Roman" w:hAnsi="Times New Roman" w:cs="Times New Roman"/>
          <w:sz w:val="24"/>
          <w:szCs w:val="24"/>
        </w:rPr>
        <w:t xml:space="preserve">the </w:t>
      </w:r>
      <w:r w:rsidR="000D37D1" w:rsidRPr="000D37D1">
        <w:rPr>
          <w:rFonts w:ascii="Times New Roman" w:hAnsi="Times New Roman" w:cs="Times New Roman"/>
          <w:sz w:val="24"/>
          <w:szCs w:val="24"/>
        </w:rPr>
        <w:t xml:space="preserve">torment, and an individual may embroil honest associates. Admissions got with torment may make a feeble, honest individual endure discipline he didn't </w:t>
      </w:r>
      <w:r w:rsidR="000D37D1" w:rsidRPr="000D37D1">
        <w:rPr>
          <w:rFonts w:ascii="Times New Roman" w:hAnsi="Times New Roman" w:cs="Times New Roman"/>
          <w:sz w:val="24"/>
          <w:szCs w:val="24"/>
        </w:rPr>
        <w:lastRenderedPageBreak/>
        <w:t>merit, and it may make a solid, blameworthy man by not admitting be remunerate for carrying out wrongdoing</w:t>
      </w:r>
      <w:r w:rsidR="00592640">
        <w:rPr>
          <w:rFonts w:ascii="Times New Roman" w:hAnsi="Times New Roman" w:cs="Times New Roman"/>
          <w:sz w:val="24"/>
          <w:szCs w:val="24"/>
        </w:rPr>
        <w:t xml:space="preserve"> </w:t>
      </w:r>
      <w:r w:rsidR="00592640" w:rsidRPr="00592640">
        <w:rPr>
          <w:rFonts w:ascii="Times New Roman" w:hAnsi="Times New Roman" w:cs="Times New Roman"/>
          <w:sz w:val="24"/>
          <w:szCs w:val="24"/>
        </w:rPr>
        <w:t>(Adler, 2015)</w:t>
      </w:r>
      <w:r w:rsidR="000D37D1" w:rsidRPr="000D37D1">
        <w:rPr>
          <w:rFonts w:ascii="Times New Roman" w:hAnsi="Times New Roman" w:cs="Times New Roman"/>
          <w:sz w:val="24"/>
          <w:szCs w:val="24"/>
        </w:rPr>
        <w:t xml:space="preserve">. </w:t>
      </w:r>
    </w:p>
    <w:p w:rsidR="000D37D1" w:rsidRDefault="000D37D1" w:rsidP="000D37D1">
      <w:pPr>
        <w:spacing w:line="480" w:lineRule="auto"/>
        <w:ind w:firstLine="720"/>
        <w:rPr>
          <w:rFonts w:ascii="Times New Roman" w:hAnsi="Times New Roman" w:cs="Times New Roman"/>
          <w:sz w:val="24"/>
          <w:szCs w:val="24"/>
        </w:rPr>
      </w:pPr>
      <w:r w:rsidRPr="000D37D1">
        <w:rPr>
          <w:rFonts w:ascii="Times New Roman" w:hAnsi="Times New Roman" w:cs="Times New Roman"/>
          <w:sz w:val="24"/>
          <w:szCs w:val="24"/>
        </w:rPr>
        <w:t xml:space="preserve">Beccaria had numerous things to compose concerning the standards of discipline if once an individual is discovered liable </w:t>
      </w:r>
      <w:r w:rsidR="00A214AA">
        <w:rPr>
          <w:rFonts w:ascii="Times New Roman" w:hAnsi="Times New Roman" w:cs="Times New Roman"/>
          <w:sz w:val="24"/>
          <w:szCs w:val="24"/>
        </w:rPr>
        <w:t>for commiting a mistake.</w:t>
      </w:r>
      <w:r w:rsidRPr="000D37D1">
        <w:rPr>
          <w:rFonts w:ascii="Times New Roman" w:hAnsi="Times New Roman" w:cs="Times New Roman"/>
          <w:sz w:val="24"/>
          <w:szCs w:val="24"/>
        </w:rPr>
        <w:t xml:space="preserve"> The two fundamental standards is that to be powerful disciplines must be sure and brief. He expresses that, "the assurance of discipline, regardless of whether it be </w:t>
      </w:r>
      <w:r w:rsidR="00A214AA">
        <w:rPr>
          <w:rFonts w:ascii="Times New Roman" w:hAnsi="Times New Roman" w:cs="Times New Roman"/>
          <w:sz w:val="24"/>
          <w:szCs w:val="24"/>
        </w:rPr>
        <w:t>moderate he would</w:t>
      </w:r>
      <w:r w:rsidRPr="000D37D1">
        <w:rPr>
          <w:rFonts w:ascii="Times New Roman" w:hAnsi="Times New Roman" w:cs="Times New Roman"/>
          <w:sz w:val="24"/>
          <w:szCs w:val="24"/>
        </w:rPr>
        <w:t xml:space="preserve"> consistently establish a more grounded connection than the dread of another which is increasingly horrible yet joined with the expectation of exemption" (Beccaria, pg. 58). To fabricate the association between the wrongdoing and the discipline it is fundamental that the discipline is spee</w:t>
      </w:r>
      <w:r w:rsidR="004E53BD">
        <w:rPr>
          <w:rFonts w:ascii="Times New Roman" w:hAnsi="Times New Roman" w:cs="Times New Roman"/>
          <w:sz w:val="24"/>
          <w:szCs w:val="24"/>
        </w:rPr>
        <w:t>dy</w:t>
      </w:r>
      <w:r w:rsidR="00FC0546">
        <w:rPr>
          <w:rFonts w:ascii="Times New Roman" w:hAnsi="Times New Roman" w:cs="Times New Roman"/>
          <w:sz w:val="24"/>
          <w:szCs w:val="24"/>
        </w:rPr>
        <w:t xml:space="preserve">. </w:t>
      </w:r>
      <w:r w:rsidR="00F65770">
        <w:rPr>
          <w:rFonts w:ascii="Times New Roman" w:hAnsi="Times New Roman" w:cs="Times New Roman"/>
          <w:sz w:val="24"/>
          <w:szCs w:val="24"/>
        </w:rPr>
        <w:t>It is written in the essay</w:t>
      </w:r>
      <w:r w:rsidRPr="000D37D1">
        <w:rPr>
          <w:rFonts w:ascii="Times New Roman" w:hAnsi="Times New Roman" w:cs="Times New Roman"/>
          <w:sz w:val="24"/>
          <w:szCs w:val="24"/>
        </w:rPr>
        <w:t xml:space="preserve"> that "the more immediately and the more intently discipline pursue upon the commission of wrongdoing, the more just and valuable will it be"</w:t>
      </w:r>
      <w:r w:rsidRPr="000D37D1">
        <w:rPr>
          <w:rFonts w:ascii="Times New Roman" w:hAnsi="Times New Roman" w:cs="Times New Roman"/>
          <w:sz w:val="24"/>
          <w:szCs w:val="24"/>
        </w:rPr>
        <w:t>(Beccaria</w:t>
      </w:r>
      <w:r w:rsidRPr="000D37D1">
        <w:rPr>
          <w:rFonts w:ascii="Times New Roman" w:hAnsi="Times New Roman" w:cs="Times New Roman"/>
          <w:sz w:val="24"/>
          <w:szCs w:val="24"/>
        </w:rPr>
        <w:t>, pg. 55). All together for a discipline to be compelling in halting further violations the discipline must be sure and brief.</w:t>
      </w:r>
    </w:p>
    <w:p w:rsidR="00B522B2" w:rsidRPr="002B40EA" w:rsidRDefault="00B522B2" w:rsidP="002B40EA">
      <w:pPr>
        <w:spacing w:line="480" w:lineRule="auto"/>
        <w:ind w:firstLine="720"/>
        <w:jc w:val="center"/>
        <w:rPr>
          <w:rFonts w:ascii="Times New Roman" w:hAnsi="Times New Roman" w:cs="Times New Roman"/>
          <w:b/>
          <w:sz w:val="24"/>
          <w:szCs w:val="24"/>
        </w:rPr>
      </w:pPr>
      <w:r w:rsidRPr="002B40EA">
        <w:rPr>
          <w:rFonts w:ascii="Times New Roman" w:hAnsi="Times New Roman" w:cs="Times New Roman"/>
          <w:b/>
          <w:sz w:val="24"/>
          <w:szCs w:val="24"/>
        </w:rPr>
        <w:t>Dislikes</w:t>
      </w:r>
      <w:r w:rsidR="002B40EA" w:rsidRPr="002B40EA">
        <w:rPr>
          <w:rFonts w:ascii="Times New Roman" w:hAnsi="Times New Roman" w:cs="Times New Roman"/>
          <w:b/>
          <w:sz w:val="24"/>
          <w:szCs w:val="24"/>
        </w:rPr>
        <w:t xml:space="preserve"> about the Book</w:t>
      </w:r>
    </w:p>
    <w:p w:rsidR="00EA762F" w:rsidRDefault="0007712D" w:rsidP="00EA762F">
      <w:pPr>
        <w:spacing w:line="480" w:lineRule="auto"/>
        <w:ind w:firstLine="720"/>
        <w:rPr>
          <w:rFonts w:ascii="Times New Roman" w:hAnsi="Times New Roman" w:cs="Times New Roman"/>
          <w:sz w:val="24"/>
          <w:szCs w:val="24"/>
        </w:rPr>
      </w:pPr>
      <w:r w:rsidRPr="0007712D">
        <w:rPr>
          <w:rFonts w:ascii="Times New Roman" w:hAnsi="Times New Roman" w:cs="Times New Roman"/>
          <w:sz w:val="24"/>
          <w:szCs w:val="24"/>
        </w:rPr>
        <w:t>Beccaria goes further and gives guidelines and standards for the privileges of the guilty party once captured. A portion of these include: detainment before conviction is significant and acknowledged, assurance is requested in the event that they are to merit discipline, laws ought to prohibit driving or suggestive inquiries in preliminary, no torment to get an admission and the privilege for the criminal to protect himself if sureness is found, yet not all that long as to make the discipl</w:t>
      </w:r>
      <w:r w:rsidR="002D6610">
        <w:rPr>
          <w:rFonts w:ascii="Times New Roman" w:hAnsi="Times New Roman" w:cs="Times New Roman"/>
          <w:sz w:val="24"/>
          <w:szCs w:val="24"/>
        </w:rPr>
        <w:t>ine not quick</w:t>
      </w:r>
      <w:r w:rsidR="00E35DF0">
        <w:rPr>
          <w:rFonts w:ascii="Times New Roman" w:hAnsi="Times New Roman" w:cs="Times New Roman"/>
          <w:sz w:val="24"/>
          <w:szCs w:val="24"/>
        </w:rPr>
        <w:t xml:space="preserve"> </w:t>
      </w:r>
      <w:r w:rsidR="00E35DF0" w:rsidRPr="00E35DF0">
        <w:rPr>
          <w:rFonts w:ascii="Times New Roman" w:hAnsi="Times New Roman" w:cs="Times New Roman"/>
          <w:sz w:val="24"/>
          <w:szCs w:val="24"/>
        </w:rPr>
        <w:t>(Harcourt, 2013)</w:t>
      </w:r>
      <w:r w:rsidR="002D6610">
        <w:rPr>
          <w:rFonts w:ascii="Times New Roman" w:hAnsi="Times New Roman" w:cs="Times New Roman"/>
          <w:sz w:val="24"/>
          <w:szCs w:val="24"/>
        </w:rPr>
        <w:t>. Beccaria argues</w:t>
      </w:r>
      <w:r w:rsidRPr="0007712D">
        <w:rPr>
          <w:rFonts w:ascii="Times New Roman" w:hAnsi="Times New Roman" w:cs="Times New Roman"/>
          <w:sz w:val="24"/>
          <w:szCs w:val="24"/>
        </w:rPr>
        <w:t xml:space="preserve"> that vo</w:t>
      </w:r>
      <w:r w:rsidR="002D6610">
        <w:rPr>
          <w:rFonts w:ascii="Times New Roman" w:hAnsi="Times New Roman" w:cs="Times New Roman"/>
          <w:sz w:val="24"/>
          <w:szCs w:val="24"/>
        </w:rPr>
        <w:t>ws are pointless since</w:t>
      </w:r>
      <w:r w:rsidRPr="0007712D">
        <w:rPr>
          <w:rFonts w:ascii="Times New Roman" w:hAnsi="Times New Roman" w:cs="Times New Roman"/>
          <w:sz w:val="24"/>
          <w:szCs w:val="24"/>
        </w:rPr>
        <w:t xml:space="preserve"> it won't make liar come clean, "</w:t>
      </w:r>
      <w:r w:rsidR="00D7672A">
        <w:rPr>
          <w:rFonts w:ascii="Times New Roman" w:hAnsi="Times New Roman" w:cs="Times New Roman"/>
          <w:sz w:val="24"/>
          <w:szCs w:val="24"/>
        </w:rPr>
        <w:t>every judge can be my witness</w:t>
      </w:r>
      <w:r w:rsidRPr="0007712D">
        <w:rPr>
          <w:rFonts w:ascii="Times New Roman" w:hAnsi="Times New Roman" w:cs="Times New Roman"/>
          <w:sz w:val="24"/>
          <w:szCs w:val="24"/>
        </w:rPr>
        <w:t xml:space="preserve"> that no promise ever make any criminal come clean" (pg. 29), and he composed that "it is pointless to demand that ladies are too feeble to possibly be great observers</w:t>
      </w:r>
      <w:r w:rsidR="00D7672A">
        <w:rPr>
          <w:rFonts w:ascii="Times New Roman" w:hAnsi="Times New Roman" w:cs="Times New Roman"/>
          <w:sz w:val="24"/>
          <w:szCs w:val="24"/>
        </w:rPr>
        <w:t>" (pg.22).</w:t>
      </w:r>
      <w:r w:rsidR="00EA762F">
        <w:rPr>
          <w:rFonts w:ascii="Times New Roman" w:hAnsi="Times New Roman" w:cs="Times New Roman"/>
          <w:sz w:val="24"/>
          <w:szCs w:val="24"/>
        </w:rPr>
        <w:t xml:space="preserve"> </w:t>
      </w:r>
    </w:p>
    <w:p w:rsidR="00B522B2" w:rsidRDefault="00EA762F" w:rsidP="00EA762F">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Beccaria also argues that</w:t>
      </w:r>
      <w:r w:rsidR="0007712D" w:rsidRPr="0007712D">
        <w:rPr>
          <w:rFonts w:ascii="Times New Roman" w:hAnsi="Times New Roman" w:cs="Times New Roman"/>
          <w:sz w:val="24"/>
          <w:szCs w:val="24"/>
        </w:rPr>
        <w:t xml:space="preserve"> if an individual will be detained before the pre</w:t>
      </w:r>
      <w:r w:rsidR="00AB0E66">
        <w:rPr>
          <w:rFonts w:ascii="Times New Roman" w:hAnsi="Times New Roman" w:cs="Times New Roman"/>
          <w:sz w:val="24"/>
          <w:szCs w:val="24"/>
        </w:rPr>
        <w:t>liminary the wrongdoers of serious</w:t>
      </w:r>
      <w:r w:rsidR="0007712D" w:rsidRPr="0007712D">
        <w:rPr>
          <w:rFonts w:ascii="Times New Roman" w:hAnsi="Times New Roman" w:cs="Times New Roman"/>
          <w:sz w:val="24"/>
          <w:szCs w:val="24"/>
        </w:rPr>
        <w:t xml:space="preserve"> violations</w:t>
      </w:r>
      <w:r w:rsidR="00AB0E66">
        <w:rPr>
          <w:rFonts w:ascii="Times New Roman" w:hAnsi="Times New Roman" w:cs="Times New Roman"/>
          <w:sz w:val="24"/>
          <w:szCs w:val="24"/>
        </w:rPr>
        <w:t>, he or she</w:t>
      </w:r>
      <w:r w:rsidR="0007712D" w:rsidRPr="0007712D">
        <w:rPr>
          <w:rFonts w:ascii="Times New Roman" w:hAnsi="Times New Roman" w:cs="Times New Roman"/>
          <w:sz w:val="24"/>
          <w:szCs w:val="24"/>
        </w:rPr>
        <w:t xml:space="preserve"> should have less time in preliminary yet additional time in jail whenever found liable. In the event that an individual is detained for a less cr</w:t>
      </w:r>
      <w:r w:rsidR="002D6610">
        <w:rPr>
          <w:rFonts w:ascii="Times New Roman" w:hAnsi="Times New Roman" w:cs="Times New Roman"/>
          <w:sz w:val="24"/>
          <w:szCs w:val="24"/>
        </w:rPr>
        <w:t>uel offence</w:t>
      </w:r>
      <w:r w:rsidR="0007712D" w:rsidRPr="0007712D">
        <w:rPr>
          <w:rFonts w:ascii="Times New Roman" w:hAnsi="Times New Roman" w:cs="Times New Roman"/>
          <w:sz w:val="24"/>
          <w:szCs w:val="24"/>
        </w:rPr>
        <w:t>, they ought to be managed longer time in preliminary yet less time in jail after f</w:t>
      </w:r>
      <w:r w:rsidR="00A214AA">
        <w:rPr>
          <w:rFonts w:ascii="Times New Roman" w:hAnsi="Times New Roman" w:cs="Times New Roman"/>
          <w:sz w:val="24"/>
          <w:szCs w:val="24"/>
        </w:rPr>
        <w:t>inding</w:t>
      </w:r>
      <w:r w:rsidR="0007712D" w:rsidRPr="0007712D">
        <w:rPr>
          <w:rFonts w:ascii="Times New Roman" w:hAnsi="Times New Roman" w:cs="Times New Roman"/>
          <w:sz w:val="24"/>
          <w:szCs w:val="24"/>
        </w:rPr>
        <w:t xml:space="preserve"> blameworthy. This is on the grounds that the wrongdoer of the brutal wrongdoing is bound to be found not liable, and in this way</w:t>
      </w:r>
      <w:r w:rsidR="00A214AA">
        <w:rPr>
          <w:rFonts w:ascii="Times New Roman" w:hAnsi="Times New Roman" w:cs="Times New Roman"/>
          <w:sz w:val="24"/>
          <w:szCs w:val="24"/>
        </w:rPr>
        <w:t>,</w:t>
      </w:r>
      <w:r w:rsidR="0007712D" w:rsidRPr="0007712D">
        <w:rPr>
          <w:rFonts w:ascii="Times New Roman" w:hAnsi="Times New Roman" w:cs="Times New Roman"/>
          <w:sz w:val="24"/>
          <w:szCs w:val="24"/>
        </w:rPr>
        <w:t xml:space="preserve"> the time detained while in preliminary ought to be limited.</w:t>
      </w:r>
      <w:r w:rsidR="00650F0C">
        <w:rPr>
          <w:rFonts w:ascii="Times New Roman" w:hAnsi="Times New Roman" w:cs="Times New Roman"/>
          <w:sz w:val="24"/>
          <w:szCs w:val="24"/>
        </w:rPr>
        <w:t xml:space="preserve"> I found this argument to contradict with the right to equality since </w:t>
      </w:r>
      <w:r w:rsidR="001C5CA3">
        <w:rPr>
          <w:rFonts w:ascii="Times New Roman" w:hAnsi="Times New Roman" w:cs="Times New Roman"/>
          <w:sz w:val="24"/>
          <w:szCs w:val="24"/>
        </w:rPr>
        <w:t>both offenders, petty offender and</w:t>
      </w:r>
      <w:r w:rsidR="00650F0C">
        <w:rPr>
          <w:rFonts w:ascii="Times New Roman" w:hAnsi="Times New Roman" w:cs="Times New Roman"/>
          <w:sz w:val="24"/>
          <w:szCs w:val="24"/>
        </w:rPr>
        <w:t xml:space="preserve"> serious offender are equal before the law. Unless f</w:t>
      </w:r>
      <w:r w:rsidR="00291BC2">
        <w:rPr>
          <w:rFonts w:ascii="Times New Roman" w:hAnsi="Times New Roman" w:cs="Times New Roman"/>
          <w:sz w:val="24"/>
          <w:szCs w:val="24"/>
        </w:rPr>
        <w:t>ound guilty, the magnitude</w:t>
      </w:r>
      <w:r w:rsidR="001C5CA3">
        <w:rPr>
          <w:rFonts w:ascii="Times New Roman" w:hAnsi="Times New Roman" w:cs="Times New Roman"/>
          <w:sz w:val="24"/>
          <w:szCs w:val="24"/>
        </w:rPr>
        <w:t xml:space="preserve"> of the offence then determines the punishment they should serve</w:t>
      </w:r>
      <w:r w:rsidR="00290125">
        <w:rPr>
          <w:rFonts w:ascii="Times New Roman" w:hAnsi="Times New Roman" w:cs="Times New Roman"/>
          <w:sz w:val="24"/>
          <w:szCs w:val="24"/>
        </w:rPr>
        <w:t xml:space="preserve"> </w:t>
      </w:r>
      <w:r w:rsidR="00D3339F" w:rsidRPr="00D3339F">
        <w:rPr>
          <w:rFonts w:ascii="Times New Roman" w:hAnsi="Times New Roman" w:cs="Times New Roman"/>
          <w:sz w:val="24"/>
          <w:szCs w:val="24"/>
        </w:rPr>
        <w:t>(Adler, 2015)</w:t>
      </w:r>
      <w:r w:rsidR="001C5CA3">
        <w:rPr>
          <w:rFonts w:ascii="Times New Roman" w:hAnsi="Times New Roman" w:cs="Times New Roman"/>
          <w:sz w:val="24"/>
          <w:szCs w:val="24"/>
        </w:rPr>
        <w:t xml:space="preserve">. </w:t>
      </w:r>
    </w:p>
    <w:p w:rsidR="00804770" w:rsidRPr="00B404EE" w:rsidRDefault="00804770" w:rsidP="00B404EE">
      <w:pPr>
        <w:spacing w:line="480" w:lineRule="auto"/>
        <w:ind w:firstLine="720"/>
        <w:jc w:val="center"/>
        <w:rPr>
          <w:rFonts w:ascii="Times New Roman" w:hAnsi="Times New Roman" w:cs="Times New Roman"/>
          <w:b/>
          <w:sz w:val="24"/>
          <w:szCs w:val="24"/>
        </w:rPr>
      </w:pPr>
      <w:r w:rsidRPr="00B404EE">
        <w:rPr>
          <w:rFonts w:ascii="Times New Roman" w:hAnsi="Times New Roman" w:cs="Times New Roman"/>
          <w:b/>
          <w:sz w:val="24"/>
          <w:szCs w:val="24"/>
        </w:rPr>
        <w:t>Additional Insights</w:t>
      </w:r>
    </w:p>
    <w:p w:rsidR="00804770" w:rsidRDefault="00FA070D" w:rsidP="00EA762F">
      <w:pPr>
        <w:spacing w:line="480" w:lineRule="auto"/>
        <w:ind w:firstLine="720"/>
        <w:rPr>
          <w:rFonts w:ascii="Times New Roman" w:hAnsi="Times New Roman" w:cs="Times New Roman"/>
          <w:sz w:val="24"/>
          <w:szCs w:val="24"/>
        </w:rPr>
      </w:pPr>
      <w:r w:rsidRPr="00FA070D">
        <w:rPr>
          <w:rFonts w:ascii="Times New Roman" w:hAnsi="Times New Roman" w:cs="Times New Roman"/>
          <w:sz w:val="24"/>
          <w:szCs w:val="24"/>
        </w:rPr>
        <w:t>Beccaria composed a short section on averting wrongdoing since he believed that anticipating wrongdoing was superior to rebuffing them. He gave nine rules that should be set up so as to adequately counteract wrongdoing. To forestall wrongdoing a general public must 1) ensure laws are clear and basic, 2) ensure that the whole country is joined in safeguard, 3) laws not against classes of men, however of men, 4) men must dread laws and that's it, 5) assurance of result of wrongdoing, 6) individual from society must have learn</w:t>
      </w:r>
      <w:r w:rsidR="00A214AA">
        <w:rPr>
          <w:rFonts w:ascii="Times New Roman" w:hAnsi="Times New Roman" w:cs="Times New Roman"/>
          <w:sz w:val="24"/>
          <w:szCs w:val="24"/>
        </w:rPr>
        <w:t>ed</w:t>
      </w:r>
      <w:r w:rsidRPr="00FA070D">
        <w:rPr>
          <w:rFonts w:ascii="Times New Roman" w:hAnsi="Times New Roman" w:cs="Times New Roman"/>
          <w:sz w:val="24"/>
          <w:szCs w:val="24"/>
        </w:rPr>
        <w:t xml:space="preserve"> since illumination goes with freedom, 7) remunerate temperance, 8) immaculate training, lastly 9) direct the enthusiasm of the magistracy in general to recognition instead of defilement of the laws</w:t>
      </w:r>
      <w:r w:rsidR="00FA3642">
        <w:rPr>
          <w:rFonts w:ascii="Times New Roman" w:hAnsi="Times New Roman" w:cs="Times New Roman"/>
          <w:sz w:val="24"/>
          <w:szCs w:val="24"/>
        </w:rPr>
        <w:t xml:space="preserve"> </w:t>
      </w:r>
      <w:r w:rsidR="00FA3642" w:rsidRPr="00FA3642">
        <w:rPr>
          <w:rFonts w:ascii="Times New Roman" w:hAnsi="Times New Roman" w:cs="Times New Roman"/>
          <w:sz w:val="24"/>
          <w:szCs w:val="24"/>
        </w:rPr>
        <w:t>(Kelli, 2016)</w:t>
      </w:r>
      <w:r w:rsidRPr="00FA070D">
        <w:rPr>
          <w:rFonts w:ascii="Times New Roman" w:hAnsi="Times New Roman" w:cs="Times New Roman"/>
          <w:sz w:val="24"/>
          <w:szCs w:val="24"/>
        </w:rPr>
        <w:t>. On the off chance that th</w:t>
      </w:r>
      <w:r w:rsidR="00A214AA">
        <w:rPr>
          <w:rFonts w:ascii="Times New Roman" w:hAnsi="Times New Roman" w:cs="Times New Roman"/>
          <w:sz w:val="24"/>
          <w:szCs w:val="24"/>
        </w:rPr>
        <w:t>ese</w:t>
      </w:r>
      <w:r w:rsidRPr="00FA070D">
        <w:rPr>
          <w:rFonts w:ascii="Times New Roman" w:hAnsi="Times New Roman" w:cs="Times New Roman"/>
          <w:sz w:val="24"/>
          <w:szCs w:val="24"/>
        </w:rPr>
        <w:t xml:space="preserve"> nine standards are pursued there would be to a lesser extent a need to pursue different standards of preliminary and disciplines</w:t>
      </w:r>
      <w:r>
        <w:rPr>
          <w:rFonts w:ascii="Times New Roman" w:hAnsi="Times New Roman" w:cs="Times New Roman"/>
          <w:sz w:val="24"/>
          <w:szCs w:val="24"/>
        </w:rPr>
        <w:t>.</w:t>
      </w:r>
    </w:p>
    <w:p w:rsidR="00AF167F" w:rsidRPr="00AF167F" w:rsidRDefault="00AF167F" w:rsidP="00AF167F">
      <w:pPr>
        <w:spacing w:line="480" w:lineRule="auto"/>
        <w:ind w:firstLine="720"/>
        <w:rPr>
          <w:rFonts w:ascii="Times New Roman" w:hAnsi="Times New Roman" w:cs="Times New Roman"/>
          <w:sz w:val="24"/>
          <w:szCs w:val="24"/>
        </w:rPr>
      </w:pPr>
      <w:r w:rsidRPr="00AF167F">
        <w:rPr>
          <w:rFonts w:ascii="Times New Roman" w:hAnsi="Times New Roman" w:cs="Times New Roman"/>
          <w:sz w:val="24"/>
          <w:szCs w:val="24"/>
        </w:rPr>
        <w:t>Freedom comprises in the opportunity to do everything which harms nobody else; consequently</w:t>
      </w:r>
      <w:r w:rsidR="00A214AA">
        <w:rPr>
          <w:rFonts w:ascii="Times New Roman" w:hAnsi="Times New Roman" w:cs="Times New Roman"/>
          <w:sz w:val="24"/>
          <w:szCs w:val="24"/>
        </w:rPr>
        <w:t>,</w:t>
      </w:r>
      <w:r w:rsidRPr="00AF167F">
        <w:rPr>
          <w:rFonts w:ascii="Times New Roman" w:hAnsi="Times New Roman" w:cs="Times New Roman"/>
          <w:sz w:val="24"/>
          <w:szCs w:val="24"/>
        </w:rPr>
        <w:t xml:space="preserve"> the activity of the normal privileges of each man has no restrictions with the exception of those which guarantee to different individuals from the general public the </w:t>
      </w:r>
      <w:r w:rsidRPr="00AF167F">
        <w:rPr>
          <w:rFonts w:ascii="Times New Roman" w:hAnsi="Times New Roman" w:cs="Times New Roman"/>
          <w:sz w:val="24"/>
          <w:szCs w:val="24"/>
        </w:rPr>
        <w:lastRenderedPageBreak/>
        <w:t>satisfaction in similar rights. These points of confinement must be dictated by law.</w:t>
      </w:r>
      <w:r>
        <w:rPr>
          <w:rFonts w:ascii="Times New Roman" w:hAnsi="Times New Roman" w:cs="Times New Roman"/>
          <w:sz w:val="24"/>
          <w:szCs w:val="24"/>
        </w:rPr>
        <w:t xml:space="preserve"> </w:t>
      </w:r>
      <w:r w:rsidR="00AF4EC6">
        <w:rPr>
          <w:rFonts w:ascii="Times New Roman" w:hAnsi="Times New Roman" w:cs="Times New Roman"/>
          <w:sz w:val="24"/>
          <w:szCs w:val="24"/>
        </w:rPr>
        <w:t>Political freedom</w:t>
      </w:r>
      <w:r w:rsidRPr="00AF167F">
        <w:rPr>
          <w:rFonts w:ascii="Times New Roman" w:hAnsi="Times New Roman" w:cs="Times New Roman"/>
          <w:sz w:val="24"/>
          <w:szCs w:val="24"/>
        </w:rPr>
        <w:t xml:space="preserve"> is a mental, subjective state and not something that can be estimated or evaluated by the law. In any case, the law can help by giving clear and unsurprising direction concerning what considers socially hurtful conduct, which will thusly bring about the sentiment of security. Criminal law's point is to ensure political opportunity</w:t>
      </w:r>
      <w:r w:rsidR="00D8176D">
        <w:rPr>
          <w:rFonts w:ascii="Times New Roman" w:hAnsi="Times New Roman" w:cs="Times New Roman"/>
          <w:sz w:val="24"/>
          <w:szCs w:val="24"/>
        </w:rPr>
        <w:t xml:space="preserve"> </w:t>
      </w:r>
      <w:r w:rsidR="00D8176D" w:rsidRPr="00D8176D">
        <w:rPr>
          <w:rFonts w:ascii="Times New Roman" w:hAnsi="Times New Roman" w:cs="Times New Roman"/>
          <w:sz w:val="24"/>
          <w:szCs w:val="24"/>
        </w:rPr>
        <w:t>(Harcourt, 2013)</w:t>
      </w:r>
      <w:r w:rsidRPr="00AF167F">
        <w:rPr>
          <w:rFonts w:ascii="Times New Roman" w:hAnsi="Times New Roman" w:cs="Times New Roman"/>
          <w:sz w:val="24"/>
          <w:szCs w:val="24"/>
        </w:rPr>
        <w:t xml:space="preserve">. Beccaria's emphasis on the standard of law as the underwriter of individual freedom was later on cherished in Article 4 of the French Declaration of the Rights of </w:t>
      </w:r>
      <w:r w:rsidR="00AF4EC6">
        <w:rPr>
          <w:rFonts w:ascii="Times New Roman" w:hAnsi="Times New Roman" w:cs="Times New Roman"/>
          <w:sz w:val="24"/>
          <w:szCs w:val="24"/>
        </w:rPr>
        <w:t>the Man and the Citizen (1789).</w:t>
      </w:r>
    </w:p>
    <w:p w:rsidR="00250718" w:rsidRPr="00B404EE" w:rsidRDefault="00AF4EC6" w:rsidP="00B404EE">
      <w:pPr>
        <w:spacing w:line="480" w:lineRule="auto"/>
        <w:jc w:val="center"/>
        <w:rPr>
          <w:rFonts w:ascii="Times New Roman" w:hAnsi="Times New Roman" w:cs="Times New Roman"/>
          <w:b/>
          <w:sz w:val="24"/>
          <w:szCs w:val="24"/>
        </w:rPr>
      </w:pPr>
      <w:r w:rsidRPr="00B404EE">
        <w:rPr>
          <w:rFonts w:ascii="Times New Roman" w:hAnsi="Times New Roman" w:cs="Times New Roman"/>
          <w:b/>
          <w:sz w:val="24"/>
          <w:szCs w:val="24"/>
        </w:rPr>
        <w:t>Conclusion</w:t>
      </w:r>
    </w:p>
    <w:p w:rsidR="00FC0546" w:rsidRDefault="0012515E" w:rsidP="006D0C27">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Pr="0012515E">
        <w:rPr>
          <w:rFonts w:ascii="Times New Roman" w:hAnsi="Times New Roman" w:cs="Times New Roman"/>
          <w:sz w:val="24"/>
          <w:szCs w:val="24"/>
        </w:rPr>
        <w:t>Cesare Beccaria composed the short paper "On Crimes and Puni</w:t>
      </w:r>
      <w:r>
        <w:rPr>
          <w:rFonts w:ascii="Times New Roman" w:hAnsi="Times New Roman" w:cs="Times New Roman"/>
          <w:sz w:val="24"/>
          <w:szCs w:val="24"/>
        </w:rPr>
        <w:t>shments" and the world is still</w:t>
      </w:r>
      <w:r w:rsidRPr="0012515E">
        <w:rPr>
          <w:rFonts w:ascii="Times New Roman" w:hAnsi="Times New Roman" w:cs="Times New Roman"/>
          <w:sz w:val="24"/>
          <w:szCs w:val="24"/>
        </w:rPr>
        <w:t xml:space="preserve"> utilizing it to manage criminal equity. The paper enormously affected the United States' Constitution, Bill of Rights and equity framework</w:t>
      </w:r>
      <w:r w:rsidR="00ED17D2">
        <w:rPr>
          <w:rFonts w:ascii="Times New Roman" w:hAnsi="Times New Roman" w:cs="Times New Roman"/>
          <w:sz w:val="24"/>
          <w:szCs w:val="24"/>
        </w:rPr>
        <w:t xml:space="preserve"> </w:t>
      </w:r>
      <w:r w:rsidR="00ED17D2" w:rsidRPr="00ED17D2">
        <w:rPr>
          <w:rFonts w:ascii="Times New Roman" w:hAnsi="Times New Roman" w:cs="Times New Roman"/>
          <w:sz w:val="24"/>
          <w:szCs w:val="24"/>
        </w:rPr>
        <w:t>(Harcourt, 2013)</w:t>
      </w:r>
      <w:r w:rsidRPr="0012515E">
        <w:rPr>
          <w:rFonts w:ascii="Times New Roman" w:hAnsi="Times New Roman" w:cs="Times New Roman"/>
          <w:sz w:val="24"/>
          <w:szCs w:val="24"/>
        </w:rPr>
        <w:t>. Numerous changes that Beccaria called for were fused into our framework, and his impact extends from capture, arraignment</w:t>
      </w:r>
      <w:r w:rsidR="00A214AA">
        <w:rPr>
          <w:rFonts w:ascii="Times New Roman" w:hAnsi="Times New Roman" w:cs="Times New Roman"/>
          <w:sz w:val="24"/>
          <w:szCs w:val="24"/>
        </w:rPr>
        <w:t>,</w:t>
      </w:r>
      <w:r w:rsidRPr="0012515E">
        <w:rPr>
          <w:rFonts w:ascii="Times New Roman" w:hAnsi="Times New Roman" w:cs="Times New Roman"/>
          <w:sz w:val="24"/>
          <w:szCs w:val="24"/>
        </w:rPr>
        <w:t xml:space="preserve"> and discipline. He never composed whatever else or developed his musings about wrongdoing such a significant number of answers will never be replied. Beccaria's work "On Crimes and Punishments" has turned into the establishment in which numerous criminology hypotheses use to assemble and extend.</w:t>
      </w:r>
      <w:r w:rsidR="00D57381">
        <w:rPr>
          <w:rFonts w:ascii="Times New Roman" w:hAnsi="Times New Roman" w:cs="Times New Roman"/>
          <w:sz w:val="24"/>
          <w:szCs w:val="24"/>
        </w:rPr>
        <w:t xml:space="preserve"> For instance, </w:t>
      </w:r>
      <w:r w:rsidR="00D57381" w:rsidRPr="00D57381">
        <w:rPr>
          <w:rFonts w:ascii="Times New Roman" w:hAnsi="Times New Roman" w:cs="Times New Roman"/>
          <w:sz w:val="24"/>
          <w:szCs w:val="24"/>
        </w:rPr>
        <w:t>today numerous adversaries of the weapon contro</w:t>
      </w:r>
      <w:r w:rsidR="009147D4">
        <w:rPr>
          <w:rFonts w:ascii="Times New Roman" w:hAnsi="Times New Roman" w:cs="Times New Roman"/>
          <w:sz w:val="24"/>
          <w:szCs w:val="24"/>
        </w:rPr>
        <w:t>l laws utilize Beccaria's warning</w:t>
      </w:r>
      <w:r w:rsidR="00D57381" w:rsidRPr="00D57381">
        <w:rPr>
          <w:rFonts w:ascii="Times New Roman" w:hAnsi="Times New Roman" w:cs="Times New Roman"/>
          <w:sz w:val="24"/>
          <w:szCs w:val="24"/>
        </w:rPr>
        <w:t xml:space="preserve"> as a call to war. Many utilize his words, alongside the expressions of different scholars of the time, Thomas Jefferson, Samuel Adams, and James Madison, to help their entitlement to uncovered arms.</w:t>
      </w:r>
    </w:p>
    <w:p w:rsidR="00185F01" w:rsidRPr="006D0C27" w:rsidRDefault="00FC0546" w:rsidP="006D0C27">
      <w:pPr>
        <w:spacing w:line="480" w:lineRule="auto"/>
        <w:ind w:firstLine="720"/>
        <w:rPr>
          <w:rFonts w:ascii="Times New Roman" w:hAnsi="Times New Roman" w:cs="Times New Roman"/>
          <w:sz w:val="24"/>
          <w:szCs w:val="24"/>
        </w:rPr>
      </w:pPr>
      <w:r w:rsidRPr="00FC0546">
        <w:rPr>
          <w:rFonts w:ascii="Times New Roman" w:eastAsia="Times New Roman" w:hAnsi="Times New Roman" w:cs="Times New Roman"/>
          <w:color w:val="000000"/>
          <w:sz w:val="24"/>
          <w:szCs w:val="24"/>
        </w:rPr>
        <w:t>Regardless of whether Beccaria was a communist in a manner</w:t>
      </w:r>
      <w:r w:rsidR="00A214AA">
        <w:rPr>
          <w:rFonts w:ascii="Times New Roman" w:eastAsia="Times New Roman" w:hAnsi="Times New Roman" w:cs="Times New Roman"/>
          <w:color w:val="000000"/>
          <w:sz w:val="24"/>
          <w:szCs w:val="24"/>
        </w:rPr>
        <w:t>,</w:t>
      </w:r>
      <w:r w:rsidRPr="00FC0546">
        <w:rPr>
          <w:rFonts w:ascii="Times New Roman" w:eastAsia="Times New Roman" w:hAnsi="Times New Roman" w:cs="Times New Roman"/>
          <w:color w:val="000000"/>
          <w:sz w:val="24"/>
          <w:szCs w:val="24"/>
        </w:rPr>
        <w:t xml:space="preserve"> we would perceive today is easy to refute. He positively was, notwithstanding, a mainstream political mastermind whose principle point was to advance a free and equivalent society, and his primary spotlight was on political equity rather than celestial equity. Political equity, he accepted, exists simply because of </w:t>
      </w:r>
      <w:r w:rsidRPr="00FC0546">
        <w:rPr>
          <w:rFonts w:ascii="Times New Roman" w:eastAsia="Times New Roman" w:hAnsi="Times New Roman" w:cs="Times New Roman"/>
          <w:color w:val="000000"/>
          <w:sz w:val="24"/>
          <w:szCs w:val="24"/>
        </w:rPr>
        <w:lastRenderedPageBreak/>
        <w:t>the production of a political society, which is a free relationship of men through the implicit understanding</w:t>
      </w:r>
      <w:r w:rsidR="00B404EE">
        <w:rPr>
          <w:rFonts w:ascii="Times New Roman" w:eastAsia="Times New Roman" w:hAnsi="Times New Roman" w:cs="Times New Roman"/>
          <w:color w:val="000000"/>
          <w:sz w:val="24"/>
          <w:szCs w:val="24"/>
        </w:rPr>
        <w:t xml:space="preserve"> (Audegean, 2017)</w:t>
      </w:r>
      <w:r w:rsidRPr="00FC0546">
        <w:rPr>
          <w:rFonts w:ascii="Times New Roman" w:eastAsia="Times New Roman" w:hAnsi="Times New Roman" w:cs="Times New Roman"/>
          <w:color w:val="000000"/>
          <w:sz w:val="24"/>
          <w:szCs w:val="24"/>
        </w:rPr>
        <w:t>. In this way, wrongdoing is characterized as a rupture of the implicit agreement and not as a transgression.</w:t>
      </w:r>
      <w:r w:rsidR="00185F01">
        <w:rPr>
          <w:rFonts w:ascii="Times New Roman" w:eastAsia="Times New Roman" w:hAnsi="Times New Roman" w:cs="Times New Roman"/>
          <w:color w:val="000000"/>
          <w:sz w:val="24"/>
          <w:szCs w:val="24"/>
        </w:rPr>
        <w:br w:type="page"/>
      </w:r>
    </w:p>
    <w:p w:rsidR="00185F01" w:rsidRPr="00185F01" w:rsidRDefault="00185F01" w:rsidP="00185F01">
      <w:pPr>
        <w:shd w:val="clear" w:color="auto" w:fill="FFFFFF"/>
        <w:spacing w:after="0" w:line="240" w:lineRule="auto"/>
        <w:jc w:val="center"/>
        <w:rPr>
          <w:rFonts w:ascii="Times New Roman" w:eastAsia="Times New Roman" w:hAnsi="Times New Roman" w:cs="Times New Roman"/>
          <w:color w:val="000000"/>
          <w:sz w:val="24"/>
          <w:szCs w:val="24"/>
        </w:rPr>
      </w:pPr>
      <w:r w:rsidRPr="00185F01">
        <w:rPr>
          <w:rFonts w:ascii="Times New Roman" w:eastAsia="Times New Roman" w:hAnsi="Times New Roman" w:cs="Times New Roman"/>
          <w:color w:val="000000"/>
          <w:sz w:val="24"/>
          <w:szCs w:val="24"/>
        </w:rPr>
        <w:lastRenderedPageBreak/>
        <w:t>References</w:t>
      </w:r>
    </w:p>
    <w:p w:rsidR="00185F01" w:rsidRPr="00185F01" w:rsidRDefault="00185F01" w:rsidP="00185F0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85F01">
        <w:rPr>
          <w:rFonts w:ascii="Times New Roman" w:eastAsia="Times New Roman" w:hAnsi="Times New Roman" w:cs="Times New Roman"/>
          <w:color w:val="000000"/>
          <w:sz w:val="24"/>
          <w:szCs w:val="24"/>
        </w:rPr>
        <w:t>Adler, J. S. (2015, June 1). Less Crime, More Punishment: Violence, Race, and Criminal Justice in Early Twentieth-Century America. Retrieved from https://academic.oup.com/jah/article/102/1/34/686429</w:t>
      </w:r>
    </w:p>
    <w:p w:rsidR="00185F01" w:rsidRPr="00185F01" w:rsidRDefault="00185F01" w:rsidP="00185F0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85F01">
        <w:rPr>
          <w:rFonts w:ascii="Times New Roman" w:eastAsia="Times New Roman" w:hAnsi="Times New Roman" w:cs="Times New Roman"/>
          <w:color w:val="000000"/>
          <w:sz w:val="24"/>
          <w:szCs w:val="24"/>
        </w:rPr>
        <w:t>Audegean, P. (2017, January 11). Cesare Beccaria's On Crimes and Punishments: the meaning and genesis of a jurispolitical pamphlet. Retrieved from https://www.tandfonline.com/doi/abs/10.1080/01916599.2016.1256591?tokenDomain=eprints&amp;tokenAccess=Ku7BS8tXxxRtPf7gKXkA&amp;forwardService=showFullText&amp;doi=10.1080%2F01916599.2016.1256591&amp;doi=10.1080%2F01916599.2016.1256591&amp;journalCode=rhei20</w:t>
      </w:r>
    </w:p>
    <w:p w:rsidR="00185F01" w:rsidRPr="00185F01" w:rsidRDefault="00185F01" w:rsidP="00185F0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85F01">
        <w:rPr>
          <w:rFonts w:ascii="Times New Roman" w:eastAsia="Times New Roman" w:hAnsi="Times New Roman" w:cs="Times New Roman"/>
          <w:color w:val="000000"/>
          <w:sz w:val="24"/>
          <w:szCs w:val="24"/>
        </w:rPr>
        <w:t>Berenji, B., Chou, T., &amp; D'Orsogna, M. R. (2014, January 16). Recidivism and Rehabilitation of Criminal Offenders: A Carrot and Stick Evolutionary Game. Retrieved from https://journals.plos.org/plosone/article?id=10.1371/journal.pone.0085531</w:t>
      </w:r>
    </w:p>
    <w:p w:rsidR="00185F01" w:rsidRPr="00185F01" w:rsidRDefault="00185F01" w:rsidP="00185F0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85F01">
        <w:rPr>
          <w:rFonts w:ascii="Times New Roman" w:eastAsia="Times New Roman" w:hAnsi="Times New Roman" w:cs="Times New Roman"/>
          <w:color w:val="000000"/>
          <w:sz w:val="24"/>
          <w:szCs w:val="24"/>
        </w:rPr>
        <w:t>Bruni, L., &amp; Porta, P. L. (2016, March 10). 250 Years Ago, Cesare Beccaria’s On Crimes and Punishments. Retrieved from https://www.tandfonline.com/doi/abs/10.1080/18386318.2014.11681265</w:t>
      </w:r>
    </w:p>
    <w:p w:rsidR="00185F01" w:rsidRPr="00185F01" w:rsidRDefault="00185F01" w:rsidP="00185F0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85F01">
        <w:rPr>
          <w:rFonts w:ascii="Times New Roman" w:eastAsia="Times New Roman" w:hAnsi="Times New Roman" w:cs="Times New Roman"/>
          <w:color w:val="000000"/>
          <w:sz w:val="24"/>
          <w:szCs w:val="24"/>
        </w:rPr>
        <w:t xml:space="preserve">Harcourt, B. E. (2013, October 1). Beccaria's 'On Crimes and Punishments': A Mirror on the History of the Foundations of Modern Criminal Law by Bernard E. </w:t>
      </w:r>
      <w:r w:rsidR="009B40AA" w:rsidRPr="00185F01">
        <w:rPr>
          <w:rFonts w:ascii="Times New Roman" w:eastAsia="Times New Roman" w:hAnsi="Times New Roman" w:cs="Times New Roman"/>
          <w:color w:val="000000"/>
          <w:sz w:val="24"/>
          <w:szCs w:val="24"/>
        </w:rPr>
        <w:t>Harcourt:</w:t>
      </w:r>
      <w:r w:rsidRPr="00185F01">
        <w:rPr>
          <w:rFonts w:ascii="Times New Roman" w:eastAsia="Times New Roman" w:hAnsi="Times New Roman" w:cs="Times New Roman"/>
          <w:color w:val="000000"/>
          <w:sz w:val="24"/>
          <w:szCs w:val="24"/>
        </w:rPr>
        <w:t xml:space="preserve"> SSRN. Retrieved from https://papers.ssrn.com/sol3/papers.cfm?abstract_id=2296605</w:t>
      </w:r>
    </w:p>
    <w:p w:rsidR="00185F01" w:rsidRPr="00185F01" w:rsidRDefault="00185F01" w:rsidP="00185F01">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185F01">
        <w:rPr>
          <w:rFonts w:ascii="Times New Roman" w:eastAsia="Times New Roman" w:hAnsi="Times New Roman" w:cs="Times New Roman"/>
          <w:color w:val="000000"/>
          <w:sz w:val="24"/>
          <w:szCs w:val="24"/>
        </w:rPr>
        <w:t>Kelli, T. D. (2016). An Examination of Deterrence Theory: Where Do We Stand? Retrieved from https://www.questia.com/read/1P4-1917879090/an-examination-of-deterrence-theory-where-do-we-stand</w:t>
      </w:r>
    </w:p>
    <w:p w:rsidR="00AF4EC6" w:rsidRPr="00066BB0" w:rsidRDefault="00AF4EC6" w:rsidP="00066BB0">
      <w:pPr>
        <w:spacing w:line="480" w:lineRule="auto"/>
        <w:rPr>
          <w:rFonts w:ascii="Times New Roman" w:hAnsi="Times New Roman" w:cs="Times New Roman"/>
          <w:sz w:val="24"/>
          <w:szCs w:val="24"/>
        </w:rPr>
      </w:pPr>
    </w:p>
    <w:sectPr w:rsidR="00AF4EC6" w:rsidRPr="00066BB0" w:rsidSect="00A214A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71EB" w:rsidRDefault="00A771EB" w:rsidP="0007712D">
      <w:pPr>
        <w:spacing w:after="0" w:line="240" w:lineRule="auto"/>
      </w:pPr>
      <w:r>
        <w:separator/>
      </w:r>
    </w:p>
  </w:endnote>
  <w:endnote w:type="continuationSeparator" w:id="0">
    <w:p w:rsidR="00A771EB" w:rsidRDefault="00A771EB" w:rsidP="00077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71EB" w:rsidRDefault="00A771EB" w:rsidP="0007712D">
      <w:pPr>
        <w:spacing w:after="0" w:line="240" w:lineRule="auto"/>
      </w:pPr>
      <w:r>
        <w:separator/>
      </w:r>
    </w:p>
  </w:footnote>
  <w:footnote w:type="continuationSeparator" w:id="0">
    <w:p w:rsidR="00A771EB" w:rsidRDefault="00A771EB" w:rsidP="000771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783349"/>
      <w:docPartObj>
        <w:docPartGallery w:val="Page Numbers (Top of Page)"/>
        <w:docPartUnique/>
      </w:docPartObj>
    </w:sdtPr>
    <w:sdtEndPr>
      <w:rPr>
        <w:noProof/>
      </w:rPr>
    </w:sdtEndPr>
    <w:sdtContent>
      <w:p w:rsidR="00A214AA" w:rsidRDefault="00A214AA">
        <w:pPr>
          <w:pStyle w:val="Header"/>
          <w:jc w:val="right"/>
        </w:pPr>
        <w:r>
          <w:fldChar w:fldCharType="begin"/>
        </w:r>
        <w:r>
          <w:instrText xml:space="preserve"> PAGE   \* MERGEFORMAT </w:instrText>
        </w:r>
        <w:r>
          <w:fldChar w:fldCharType="separate"/>
        </w:r>
        <w:r>
          <w:rPr>
            <w:noProof/>
          </w:rPr>
          <w:t>10</w:t>
        </w:r>
        <w:r>
          <w:rPr>
            <w:noProof/>
          </w:rPr>
          <w:fldChar w:fldCharType="end"/>
        </w:r>
      </w:p>
    </w:sdtContent>
  </w:sdt>
  <w:p w:rsidR="00A214AA" w:rsidRDefault="00A214AA">
    <w:pPr>
      <w:pStyle w:val="Header"/>
    </w:pPr>
    <w:r w:rsidRPr="00A214AA">
      <w:rPr>
        <w:rFonts w:ascii="Times New Roman" w:hAnsi="Times New Roman" w:cs="Times New Roman"/>
        <w:sz w:val="24"/>
        <w:szCs w:val="24"/>
      </w:rPr>
      <w:t>AN ESSAY ON CRIMES AND PUNISHMENTS REVIEW</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14AA" w:rsidRPr="00A214AA" w:rsidRDefault="00A214AA">
    <w:pPr>
      <w:pStyle w:val="Header"/>
      <w:rPr>
        <w:rFonts w:ascii="Times New Roman" w:hAnsi="Times New Roman" w:cs="Times New Roman"/>
        <w:sz w:val="24"/>
        <w:szCs w:val="24"/>
      </w:rPr>
    </w:pPr>
    <w:r w:rsidRPr="00A214AA">
      <w:rPr>
        <w:rFonts w:ascii="Times New Roman" w:hAnsi="Times New Roman" w:cs="Times New Roman"/>
        <w:sz w:val="24"/>
        <w:szCs w:val="24"/>
      </w:rPr>
      <w:t>Running Head: AN ESSAY ON CRIMES AND PUNISHMENTS REVIEW</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LIws7A0NTO1NDWxNLVU0lEKTi0uzszPAykwrAUASxQ9JSwAAAA="/>
  </w:docVars>
  <w:rsids>
    <w:rsidRoot w:val="005C4684"/>
    <w:rsid w:val="000216B2"/>
    <w:rsid w:val="00066BB0"/>
    <w:rsid w:val="0007712D"/>
    <w:rsid w:val="000D37D1"/>
    <w:rsid w:val="000E771C"/>
    <w:rsid w:val="0012515E"/>
    <w:rsid w:val="00162550"/>
    <w:rsid w:val="00185F01"/>
    <w:rsid w:val="001A36DC"/>
    <w:rsid w:val="001C5CA3"/>
    <w:rsid w:val="00204211"/>
    <w:rsid w:val="00250718"/>
    <w:rsid w:val="00273469"/>
    <w:rsid w:val="00290125"/>
    <w:rsid w:val="00291BC2"/>
    <w:rsid w:val="002B3E05"/>
    <w:rsid w:val="002B40EA"/>
    <w:rsid w:val="002D02A7"/>
    <w:rsid w:val="002D6610"/>
    <w:rsid w:val="002D7E1B"/>
    <w:rsid w:val="00382C99"/>
    <w:rsid w:val="003852C6"/>
    <w:rsid w:val="004E53BD"/>
    <w:rsid w:val="00517717"/>
    <w:rsid w:val="00540544"/>
    <w:rsid w:val="00551478"/>
    <w:rsid w:val="00592640"/>
    <w:rsid w:val="005C4684"/>
    <w:rsid w:val="00601A50"/>
    <w:rsid w:val="00611624"/>
    <w:rsid w:val="00650F0C"/>
    <w:rsid w:val="0068466B"/>
    <w:rsid w:val="006D0C27"/>
    <w:rsid w:val="007059B3"/>
    <w:rsid w:val="007508BE"/>
    <w:rsid w:val="007D1D00"/>
    <w:rsid w:val="00804770"/>
    <w:rsid w:val="0081490E"/>
    <w:rsid w:val="00864A95"/>
    <w:rsid w:val="008C0E2E"/>
    <w:rsid w:val="009147D4"/>
    <w:rsid w:val="00941A7A"/>
    <w:rsid w:val="00986B3F"/>
    <w:rsid w:val="009B40AA"/>
    <w:rsid w:val="009E35AD"/>
    <w:rsid w:val="009F7466"/>
    <w:rsid w:val="00A214AA"/>
    <w:rsid w:val="00A771EB"/>
    <w:rsid w:val="00AB0E66"/>
    <w:rsid w:val="00AB48D6"/>
    <w:rsid w:val="00AE4D1A"/>
    <w:rsid w:val="00AE6645"/>
    <w:rsid w:val="00AF167F"/>
    <w:rsid w:val="00AF4EC6"/>
    <w:rsid w:val="00B404EE"/>
    <w:rsid w:val="00B522B2"/>
    <w:rsid w:val="00B61294"/>
    <w:rsid w:val="00B90EE3"/>
    <w:rsid w:val="00BA0F22"/>
    <w:rsid w:val="00BE2E99"/>
    <w:rsid w:val="00C12781"/>
    <w:rsid w:val="00CD28A1"/>
    <w:rsid w:val="00D3339F"/>
    <w:rsid w:val="00D4524F"/>
    <w:rsid w:val="00D57381"/>
    <w:rsid w:val="00D7672A"/>
    <w:rsid w:val="00D8176D"/>
    <w:rsid w:val="00DB6922"/>
    <w:rsid w:val="00E35DF0"/>
    <w:rsid w:val="00EA762F"/>
    <w:rsid w:val="00ED17D2"/>
    <w:rsid w:val="00F112FC"/>
    <w:rsid w:val="00F3398F"/>
    <w:rsid w:val="00F65770"/>
    <w:rsid w:val="00FA070D"/>
    <w:rsid w:val="00FA3642"/>
    <w:rsid w:val="00FC05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09981D1-3E7A-4DFC-A718-242D9F711F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771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7712D"/>
  </w:style>
  <w:style w:type="paragraph" w:styleId="Footer">
    <w:name w:val="footer"/>
    <w:basedOn w:val="Normal"/>
    <w:link w:val="FooterChar"/>
    <w:uiPriority w:val="99"/>
    <w:unhideWhenUsed/>
    <w:rsid w:val="000771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771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78738936">
      <w:bodyDiv w:val="1"/>
      <w:marLeft w:val="0"/>
      <w:marRight w:val="0"/>
      <w:marTop w:val="0"/>
      <w:marBottom w:val="0"/>
      <w:divBdr>
        <w:top w:val="none" w:sz="0" w:space="0" w:color="auto"/>
        <w:left w:val="none" w:sz="0" w:space="0" w:color="auto"/>
        <w:bottom w:val="none" w:sz="0" w:space="0" w:color="auto"/>
        <w:right w:val="none" w:sz="0" w:space="0" w:color="auto"/>
      </w:divBdr>
    </w:div>
    <w:div w:id="1867020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2355</Words>
  <Characters>13425</Characters>
  <Application>Microsoft Office Word</Application>
  <DocSecurity>0</DocSecurity>
  <Lines>111</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15749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2019-09-13T17:39:00Z</dcterms:created>
  <dcterms:modified xsi:type="dcterms:W3CDTF">2019-09-13T17:39:00Z</dcterms:modified>
</cp:coreProperties>
</file>